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47" w:rsidRDefault="00110647" w:rsidP="00A4754C">
      <w:pPr>
        <w:pStyle w:val="Ttulo1"/>
        <w:rPr>
          <w:lang w:val="es-ES_tradnl" w:eastAsia="es-ES"/>
        </w:rPr>
      </w:pPr>
      <w:r w:rsidRPr="00A4754C">
        <w:rPr>
          <w:lang w:val="es-ES_tradnl" w:eastAsia="es-ES"/>
        </w:rPr>
        <w:t>Lista de verificación para la liberación de servicios soportados por sistemas, aplicaciones y sitios web a producción</w:t>
      </w:r>
    </w:p>
    <w:p w:rsidR="00A4754C" w:rsidRPr="00A4754C" w:rsidRDefault="00A4754C" w:rsidP="00A4754C">
      <w:pPr>
        <w:rPr>
          <w:lang w:val="es-ES_tradnl" w:eastAsia="es-ES"/>
        </w:rPr>
      </w:pPr>
    </w:p>
    <w:p w:rsidR="00324275" w:rsidRDefault="00324275" w:rsidP="00A4754C">
      <w:pPr>
        <w:pStyle w:val="Ttulo2"/>
      </w:pPr>
      <w:r w:rsidRPr="00324275">
        <w:t>Introducción</w:t>
      </w:r>
    </w:p>
    <w:p w:rsidR="00C42193" w:rsidRDefault="00A4754C" w:rsidP="000C7129">
      <w:pPr>
        <w:jc w:val="both"/>
      </w:pPr>
      <w:r>
        <w:br/>
      </w:r>
      <w:r w:rsidR="00C42193">
        <w:t xml:space="preserve">La presente lista de verificación tiene como finalidad servir como una guía a los responsables TIC </w:t>
      </w:r>
      <w:r w:rsidR="00954CBA">
        <w:t xml:space="preserve">de las entidades o dependencias universitarias, </w:t>
      </w:r>
      <w:r w:rsidR="00C42193">
        <w:t>con l</w:t>
      </w:r>
      <w:r w:rsidR="00954CBA">
        <w:t>o</w:t>
      </w:r>
      <w:r w:rsidR="00C42193">
        <w:t xml:space="preserve">s </w:t>
      </w:r>
      <w:r w:rsidR="00954CBA">
        <w:t>elementos</w:t>
      </w:r>
      <w:r w:rsidR="00C42193">
        <w:t xml:space="preserve"> </w:t>
      </w:r>
      <w:r w:rsidR="009255D8">
        <w:t>que se deben tener en cuenta antes y al momento de poner en producción un sistema, aplicación o sitio web que brinde un servicio a la comunidad universitaria o sociedad en general</w:t>
      </w:r>
      <w:r w:rsidR="00954CBA">
        <w:t>, con la finalidad de reducir incidentes en su puesta en operación</w:t>
      </w:r>
      <w:r w:rsidR="009255D8">
        <w:t>.</w:t>
      </w:r>
    </w:p>
    <w:p w:rsidR="00954CBA" w:rsidRDefault="00954CBA" w:rsidP="000C7129">
      <w:pPr>
        <w:jc w:val="both"/>
      </w:pPr>
      <w:r>
        <w:t>Se deja a la consideración del responsable TIC si aplica o no cada uno de los elementos propuestos para la liberación del servicio en la entidad o dependencia.</w:t>
      </w:r>
    </w:p>
    <w:p w:rsidR="00124B67" w:rsidRPr="00124B67" w:rsidRDefault="00324275" w:rsidP="00124B67">
      <w:pPr>
        <w:pStyle w:val="Ttulo2"/>
      </w:pPr>
      <w:r w:rsidRPr="00324275">
        <w:t>Elementos a verificar</w:t>
      </w:r>
    </w:p>
    <w:p w:rsidR="00AD6B0B" w:rsidRDefault="00AD6B0B" w:rsidP="00A4754C">
      <w:pPr>
        <w:pStyle w:val="Ttulo3"/>
      </w:pPr>
      <w:r w:rsidRPr="00AD6B0B">
        <w:t>Consideraciones sobre la aplicación</w:t>
      </w:r>
    </w:p>
    <w:p w:rsidR="00515EDF" w:rsidRPr="00515EDF" w:rsidRDefault="00515EDF" w:rsidP="00515EDF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681"/>
        <w:gridCol w:w="1276"/>
        <w:gridCol w:w="2268"/>
        <w:gridCol w:w="2409"/>
      </w:tblGrid>
      <w:tr w:rsidR="00B33311" w:rsidRPr="00A4754C" w:rsidTr="00A4754C">
        <w:trPr>
          <w:tblHeader/>
        </w:trPr>
        <w:tc>
          <w:tcPr>
            <w:tcW w:w="3681" w:type="dxa"/>
            <w:tcBorders>
              <w:right w:val="nil"/>
            </w:tcBorders>
            <w:shd w:val="clear" w:color="auto" w:fill="2F5496" w:themeFill="accent5" w:themeFillShade="BF"/>
          </w:tcPr>
          <w:p w:rsidR="00A4754C" w:rsidRDefault="00A4754C" w:rsidP="00A4754C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B33311" w:rsidRPr="00A4754C" w:rsidRDefault="00B33311" w:rsidP="00A4754C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A4754C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Condición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2F5496" w:themeFill="accent5" w:themeFillShade="BF"/>
          </w:tcPr>
          <w:p w:rsidR="00B33311" w:rsidRPr="00A4754C" w:rsidRDefault="00B33311" w:rsidP="00A4754C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A4754C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Cumple</w:t>
            </w:r>
          </w:p>
          <w:p w:rsidR="00A4754C" w:rsidRPr="00A4754C" w:rsidRDefault="00B33311" w:rsidP="00A4754C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A4754C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[Sí/No/</w:t>
            </w:r>
          </w:p>
          <w:p w:rsidR="00B33311" w:rsidRPr="00A4754C" w:rsidRDefault="00B33311" w:rsidP="00A4754C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A4754C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No aplica]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2F5496" w:themeFill="accent5" w:themeFillShade="BF"/>
          </w:tcPr>
          <w:p w:rsidR="00A4754C" w:rsidRDefault="00A4754C" w:rsidP="00A4754C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B33311" w:rsidRPr="00A4754C" w:rsidRDefault="00B33311" w:rsidP="00A4754C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A4754C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Soporte documental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2F5496" w:themeFill="accent5" w:themeFillShade="BF"/>
          </w:tcPr>
          <w:p w:rsidR="00A4754C" w:rsidRDefault="00A4754C" w:rsidP="00A4754C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B33311" w:rsidRPr="00A4754C" w:rsidRDefault="00B33311" w:rsidP="00A4754C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A4754C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Observaciones</w:t>
            </w:r>
          </w:p>
        </w:tc>
      </w:tr>
      <w:tr w:rsidR="00B33311" w:rsidTr="00A4754C">
        <w:tc>
          <w:tcPr>
            <w:tcW w:w="3681" w:type="dxa"/>
          </w:tcPr>
          <w:p w:rsidR="00B33311" w:rsidRDefault="00B33311" w:rsidP="006B4886">
            <w:pPr>
              <w:jc w:val="both"/>
            </w:pPr>
            <w:r>
              <w:t>El sistema, aplicación y sitio web validan los datos de entrada en formato, tipo y contenido</w:t>
            </w:r>
            <w:r w:rsidR="006B4886">
              <w:t>.</w:t>
            </w:r>
          </w:p>
        </w:tc>
        <w:tc>
          <w:tcPr>
            <w:tcW w:w="1276" w:type="dxa"/>
          </w:tcPr>
          <w:p w:rsidR="00B33311" w:rsidRDefault="00B33311" w:rsidP="006B4886">
            <w:pPr>
              <w:jc w:val="both"/>
            </w:pPr>
          </w:p>
        </w:tc>
        <w:tc>
          <w:tcPr>
            <w:tcW w:w="2268" w:type="dxa"/>
          </w:tcPr>
          <w:p w:rsidR="00B33311" w:rsidRDefault="00B33311" w:rsidP="006B4886">
            <w:pPr>
              <w:jc w:val="both"/>
            </w:pPr>
          </w:p>
        </w:tc>
        <w:tc>
          <w:tcPr>
            <w:tcW w:w="2409" w:type="dxa"/>
          </w:tcPr>
          <w:p w:rsidR="00B33311" w:rsidRDefault="00B33311" w:rsidP="006B4886">
            <w:pPr>
              <w:jc w:val="both"/>
            </w:pPr>
          </w:p>
        </w:tc>
      </w:tr>
      <w:tr w:rsidR="00B33311" w:rsidTr="00A4754C">
        <w:tc>
          <w:tcPr>
            <w:tcW w:w="3681" w:type="dxa"/>
          </w:tcPr>
          <w:p w:rsidR="00B33311" w:rsidRDefault="00B33311" w:rsidP="006B4886">
            <w:pPr>
              <w:jc w:val="both"/>
            </w:pPr>
            <w:r>
              <w:t>Se evitó el uso de consultas dinámicas en el desarrollo del sistema o aplicación web</w:t>
            </w:r>
            <w:r w:rsidR="006B4886">
              <w:t>.</w:t>
            </w:r>
          </w:p>
        </w:tc>
        <w:tc>
          <w:tcPr>
            <w:tcW w:w="1276" w:type="dxa"/>
          </w:tcPr>
          <w:p w:rsidR="00B33311" w:rsidRDefault="00B33311" w:rsidP="006B4886">
            <w:pPr>
              <w:jc w:val="both"/>
            </w:pPr>
          </w:p>
        </w:tc>
        <w:tc>
          <w:tcPr>
            <w:tcW w:w="2268" w:type="dxa"/>
          </w:tcPr>
          <w:p w:rsidR="00B33311" w:rsidRDefault="00B33311" w:rsidP="006B4886">
            <w:pPr>
              <w:jc w:val="both"/>
            </w:pPr>
          </w:p>
        </w:tc>
        <w:tc>
          <w:tcPr>
            <w:tcW w:w="2409" w:type="dxa"/>
          </w:tcPr>
          <w:p w:rsidR="00B33311" w:rsidRDefault="00B33311" w:rsidP="006B4886">
            <w:pPr>
              <w:jc w:val="both"/>
            </w:pPr>
          </w:p>
        </w:tc>
      </w:tr>
      <w:tr w:rsidR="008513E6" w:rsidTr="00A4754C">
        <w:tc>
          <w:tcPr>
            <w:tcW w:w="3681" w:type="dxa"/>
          </w:tcPr>
          <w:p w:rsidR="008513E6" w:rsidRDefault="008513E6" w:rsidP="006B4886">
            <w:pPr>
              <w:jc w:val="both"/>
            </w:pPr>
            <w:r>
              <w:t>El sistema, aplicación o sitio web envía los datos a través del método POST</w:t>
            </w:r>
            <w:r w:rsidR="006B4886">
              <w:t>.</w:t>
            </w:r>
          </w:p>
        </w:tc>
        <w:tc>
          <w:tcPr>
            <w:tcW w:w="1276" w:type="dxa"/>
          </w:tcPr>
          <w:p w:rsidR="008513E6" w:rsidRDefault="008513E6" w:rsidP="006B4886">
            <w:pPr>
              <w:jc w:val="both"/>
            </w:pPr>
          </w:p>
        </w:tc>
        <w:tc>
          <w:tcPr>
            <w:tcW w:w="2268" w:type="dxa"/>
          </w:tcPr>
          <w:p w:rsidR="008513E6" w:rsidRDefault="008513E6" w:rsidP="006B4886">
            <w:pPr>
              <w:jc w:val="both"/>
            </w:pPr>
          </w:p>
        </w:tc>
        <w:tc>
          <w:tcPr>
            <w:tcW w:w="2409" w:type="dxa"/>
          </w:tcPr>
          <w:p w:rsidR="008513E6" w:rsidRDefault="008513E6" w:rsidP="006B4886">
            <w:pPr>
              <w:jc w:val="both"/>
            </w:pPr>
          </w:p>
        </w:tc>
      </w:tr>
      <w:tr w:rsidR="00B33311" w:rsidTr="00A4754C">
        <w:tc>
          <w:tcPr>
            <w:tcW w:w="3681" w:type="dxa"/>
          </w:tcPr>
          <w:p w:rsidR="00B33311" w:rsidRDefault="00B33311" w:rsidP="006B4886">
            <w:pPr>
              <w:jc w:val="both"/>
            </w:pPr>
            <w:r>
              <w:t>Se utilizaron las funciones “prepared statements” propias del lenguaje para el acceso a la base de datos</w:t>
            </w:r>
            <w:r w:rsidR="006B4886">
              <w:t>.</w:t>
            </w:r>
          </w:p>
        </w:tc>
        <w:tc>
          <w:tcPr>
            <w:tcW w:w="1276" w:type="dxa"/>
          </w:tcPr>
          <w:p w:rsidR="00B33311" w:rsidRDefault="00B33311" w:rsidP="006B4886">
            <w:pPr>
              <w:jc w:val="both"/>
            </w:pPr>
          </w:p>
        </w:tc>
        <w:tc>
          <w:tcPr>
            <w:tcW w:w="2268" w:type="dxa"/>
          </w:tcPr>
          <w:p w:rsidR="00B33311" w:rsidRDefault="00B33311" w:rsidP="006B4886">
            <w:pPr>
              <w:jc w:val="both"/>
            </w:pPr>
          </w:p>
        </w:tc>
        <w:tc>
          <w:tcPr>
            <w:tcW w:w="2409" w:type="dxa"/>
          </w:tcPr>
          <w:p w:rsidR="00B33311" w:rsidRDefault="00B33311" w:rsidP="006B4886">
            <w:pPr>
              <w:jc w:val="both"/>
            </w:pPr>
          </w:p>
        </w:tc>
      </w:tr>
      <w:tr w:rsidR="001D6915" w:rsidTr="00A4754C">
        <w:tc>
          <w:tcPr>
            <w:tcW w:w="3681" w:type="dxa"/>
          </w:tcPr>
          <w:p w:rsidR="001D6915" w:rsidRDefault="001D6915" w:rsidP="006B4886">
            <w:pPr>
              <w:jc w:val="both"/>
            </w:pPr>
            <w:r w:rsidRPr="001D6915">
              <w:t>Para la inclusión de archivos remotos se utiliza file_get_contents() en lugar del include()</w:t>
            </w:r>
            <w:r w:rsidR="006B4886">
              <w:t>.</w:t>
            </w:r>
          </w:p>
        </w:tc>
        <w:tc>
          <w:tcPr>
            <w:tcW w:w="1276" w:type="dxa"/>
          </w:tcPr>
          <w:p w:rsidR="001D6915" w:rsidRDefault="001D6915" w:rsidP="006B4886">
            <w:pPr>
              <w:jc w:val="both"/>
            </w:pPr>
          </w:p>
        </w:tc>
        <w:tc>
          <w:tcPr>
            <w:tcW w:w="2268" w:type="dxa"/>
          </w:tcPr>
          <w:p w:rsidR="001D6915" w:rsidRDefault="001D6915" w:rsidP="006B4886">
            <w:pPr>
              <w:jc w:val="both"/>
            </w:pPr>
          </w:p>
        </w:tc>
        <w:tc>
          <w:tcPr>
            <w:tcW w:w="2409" w:type="dxa"/>
          </w:tcPr>
          <w:p w:rsidR="001D6915" w:rsidRDefault="001D6915" w:rsidP="006B4886">
            <w:pPr>
              <w:jc w:val="both"/>
            </w:pPr>
          </w:p>
        </w:tc>
      </w:tr>
      <w:tr w:rsidR="008306D7" w:rsidTr="00A4754C">
        <w:tc>
          <w:tcPr>
            <w:tcW w:w="3681" w:type="dxa"/>
          </w:tcPr>
          <w:p w:rsidR="008306D7" w:rsidRDefault="008306D7" w:rsidP="006B4886">
            <w:pPr>
              <w:jc w:val="both"/>
            </w:pPr>
            <w:r>
              <w:t>El sistema, aplicación y sitio web validan los datos de salida en formato, tipo y contenido</w:t>
            </w:r>
            <w:r w:rsidR="006B4886">
              <w:t>.</w:t>
            </w:r>
          </w:p>
        </w:tc>
        <w:tc>
          <w:tcPr>
            <w:tcW w:w="1276" w:type="dxa"/>
          </w:tcPr>
          <w:p w:rsidR="008306D7" w:rsidRDefault="008306D7" w:rsidP="006B4886">
            <w:pPr>
              <w:jc w:val="both"/>
            </w:pPr>
          </w:p>
        </w:tc>
        <w:tc>
          <w:tcPr>
            <w:tcW w:w="2268" w:type="dxa"/>
          </w:tcPr>
          <w:p w:rsidR="008306D7" w:rsidRDefault="008306D7" w:rsidP="006B4886">
            <w:pPr>
              <w:jc w:val="both"/>
            </w:pPr>
          </w:p>
        </w:tc>
        <w:tc>
          <w:tcPr>
            <w:tcW w:w="2409" w:type="dxa"/>
          </w:tcPr>
          <w:p w:rsidR="008306D7" w:rsidRDefault="008306D7" w:rsidP="006B4886">
            <w:pPr>
              <w:jc w:val="both"/>
            </w:pPr>
          </w:p>
        </w:tc>
      </w:tr>
      <w:tr w:rsidR="00B33311" w:rsidTr="00A4754C">
        <w:tc>
          <w:tcPr>
            <w:tcW w:w="3681" w:type="dxa"/>
          </w:tcPr>
          <w:p w:rsidR="00B33311" w:rsidRDefault="008306D7" w:rsidP="006B4886">
            <w:pPr>
              <w:jc w:val="both"/>
            </w:pPr>
            <w:r>
              <w:t xml:space="preserve">Para sistemas, aplicaciones y sitios web que requieran autentificarse se debe validar que se exige una longitud mínima y una serie de caracteres especiales, así como el uso de un </w:t>
            </w:r>
            <w:r w:rsidRPr="006B4886">
              <w:rPr>
                <w:i/>
              </w:rPr>
              <w:t>captcha</w:t>
            </w:r>
            <w:r>
              <w:t xml:space="preserve"> para evitar robots y ataques de fuerza bruta</w:t>
            </w:r>
            <w:r w:rsidR="006B4886">
              <w:t>.</w:t>
            </w:r>
          </w:p>
        </w:tc>
        <w:tc>
          <w:tcPr>
            <w:tcW w:w="1276" w:type="dxa"/>
          </w:tcPr>
          <w:p w:rsidR="00B33311" w:rsidRDefault="00B33311" w:rsidP="006B4886">
            <w:pPr>
              <w:jc w:val="both"/>
            </w:pPr>
          </w:p>
        </w:tc>
        <w:tc>
          <w:tcPr>
            <w:tcW w:w="2268" w:type="dxa"/>
          </w:tcPr>
          <w:p w:rsidR="00B33311" w:rsidRDefault="00B33311" w:rsidP="006B4886">
            <w:pPr>
              <w:jc w:val="both"/>
            </w:pPr>
          </w:p>
        </w:tc>
        <w:tc>
          <w:tcPr>
            <w:tcW w:w="2409" w:type="dxa"/>
          </w:tcPr>
          <w:p w:rsidR="00B33311" w:rsidRDefault="00B33311" w:rsidP="006B4886">
            <w:pPr>
              <w:jc w:val="both"/>
            </w:pPr>
          </w:p>
        </w:tc>
      </w:tr>
      <w:tr w:rsidR="00B33311" w:rsidTr="00A4754C">
        <w:tc>
          <w:tcPr>
            <w:tcW w:w="3681" w:type="dxa"/>
          </w:tcPr>
          <w:p w:rsidR="00B33311" w:rsidRDefault="008306D7" w:rsidP="006B4886">
            <w:pPr>
              <w:jc w:val="both"/>
            </w:pPr>
            <w:r>
              <w:lastRenderedPageBreak/>
              <w:t>Si el sistema o aplicación web maneja sesiones de usuario, estas deben tener un tiempo de vida y terminarse si se cierra el navegador web</w:t>
            </w:r>
            <w:r w:rsidR="006B4886">
              <w:t>.</w:t>
            </w:r>
          </w:p>
        </w:tc>
        <w:tc>
          <w:tcPr>
            <w:tcW w:w="1276" w:type="dxa"/>
          </w:tcPr>
          <w:p w:rsidR="00B33311" w:rsidRDefault="00B33311" w:rsidP="006B4886">
            <w:pPr>
              <w:jc w:val="both"/>
            </w:pPr>
          </w:p>
        </w:tc>
        <w:tc>
          <w:tcPr>
            <w:tcW w:w="2268" w:type="dxa"/>
          </w:tcPr>
          <w:p w:rsidR="00B33311" w:rsidRDefault="00B33311" w:rsidP="006B4886">
            <w:pPr>
              <w:jc w:val="both"/>
            </w:pPr>
          </w:p>
        </w:tc>
        <w:tc>
          <w:tcPr>
            <w:tcW w:w="2409" w:type="dxa"/>
          </w:tcPr>
          <w:p w:rsidR="00B33311" w:rsidRDefault="00B33311" w:rsidP="006B4886">
            <w:pPr>
              <w:jc w:val="both"/>
            </w:pPr>
          </w:p>
        </w:tc>
      </w:tr>
      <w:tr w:rsidR="00B33311" w:rsidTr="00A4754C">
        <w:tc>
          <w:tcPr>
            <w:tcW w:w="3681" w:type="dxa"/>
          </w:tcPr>
          <w:p w:rsidR="00B33311" w:rsidRDefault="008306D7" w:rsidP="006B4886">
            <w:pPr>
              <w:jc w:val="both"/>
            </w:pPr>
            <w:r w:rsidRPr="00FE726F">
              <w:t xml:space="preserve">No permitir </w:t>
            </w:r>
            <w:r>
              <w:t>autenticaciones</w:t>
            </w:r>
            <w:r w:rsidRPr="00FE726F">
              <w:t xml:space="preserve"> concurrentes con el mismo usuario</w:t>
            </w:r>
            <w:r>
              <w:t xml:space="preserve"> a nivel del sistema o aplicación web</w:t>
            </w:r>
            <w:r w:rsidR="006B4886">
              <w:t>.</w:t>
            </w:r>
          </w:p>
        </w:tc>
        <w:tc>
          <w:tcPr>
            <w:tcW w:w="1276" w:type="dxa"/>
          </w:tcPr>
          <w:p w:rsidR="00B33311" w:rsidRDefault="00B33311" w:rsidP="006B4886">
            <w:pPr>
              <w:jc w:val="both"/>
            </w:pPr>
          </w:p>
        </w:tc>
        <w:tc>
          <w:tcPr>
            <w:tcW w:w="2268" w:type="dxa"/>
          </w:tcPr>
          <w:p w:rsidR="00B33311" w:rsidRDefault="00B33311" w:rsidP="006B4886">
            <w:pPr>
              <w:jc w:val="both"/>
            </w:pPr>
          </w:p>
        </w:tc>
        <w:tc>
          <w:tcPr>
            <w:tcW w:w="2409" w:type="dxa"/>
          </w:tcPr>
          <w:p w:rsidR="00B33311" w:rsidRDefault="00B33311" w:rsidP="006B4886">
            <w:pPr>
              <w:jc w:val="both"/>
            </w:pPr>
          </w:p>
        </w:tc>
      </w:tr>
      <w:tr w:rsidR="00B33311" w:rsidTr="00A4754C">
        <w:tc>
          <w:tcPr>
            <w:tcW w:w="3681" w:type="dxa"/>
          </w:tcPr>
          <w:p w:rsidR="00B33311" w:rsidRDefault="008306D7" w:rsidP="006B4886">
            <w:pPr>
              <w:jc w:val="both"/>
            </w:pPr>
            <w:r>
              <w:t>A nivel sistema o aplicación se utilizan perfiles de usuarios con diferentes privilegios</w:t>
            </w:r>
            <w:r w:rsidR="006B4886">
              <w:t>.</w:t>
            </w:r>
          </w:p>
        </w:tc>
        <w:tc>
          <w:tcPr>
            <w:tcW w:w="1276" w:type="dxa"/>
          </w:tcPr>
          <w:p w:rsidR="00B33311" w:rsidRDefault="00B33311" w:rsidP="006B4886">
            <w:pPr>
              <w:jc w:val="both"/>
            </w:pPr>
          </w:p>
        </w:tc>
        <w:tc>
          <w:tcPr>
            <w:tcW w:w="2268" w:type="dxa"/>
          </w:tcPr>
          <w:p w:rsidR="00B33311" w:rsidRDefault="00B33311" w:rsidP="006B4886">
            <w:pPr>
              <w:jc w:val="both"/>
            </w:pPr>
          </w:p>
        </w:tc>
        <w:tc>
          <w:tcPr>
            <w:tcW w:w="2409" w:type="dxa"/>
          </w:tcPr>
          <w:p w:rsidR="00B33311" w:rsidRDefault="00B33311" w:rsidP="006B4886">
            <w:pPr>
              <w:jc w:val="both"/>
            </w:pPr>
          </w:p>
        </w:tc>
      </w:tr>
      <w:tr w:rsidR="00E40D68" w:rsidTr="00A4754C">
        <w:tc>
          <w:tcPr>
            <w:tcW w:w="3681" w:type="dxa"/>
          </w:tcPr>
          <w:p w:rsidR="00E40D68" w:rsidRDefault="00E40D68" w:rsidP="006B4886">
            <w:pPr>
              <w:jc w:val="both"/>
            </w:pPr>
            <w:r>
              <w:t>El sistema, aplicación o sitio web</w:t>
            </w:r>
            <w:r w:rsidRPr="00E40D68">
              <w:t xml:space="preserve"> debe de utilizar el mínimo nivel de privilegios cuando accede a la base de datos</w:t>
            </w:r>
            <w:r w:rsidR="006B4886">
              <w:t>.</w:t>
            </w:r>
          </w:p>
        </w:tc>
        <w:tc>
          <w:tcPr>
            <w:tcW w:w="1276" w:type="dxa"/>
          </w:tcPr>
          <w:p w:rsidR="00E40D68" w:rsidRDefault="00E40D68" w:rsidP="006B4886">
            <w:pPr>
              <w:jc w:val="both"/>
            </w:pPr>
          </w:p>
        </w:tc>
        <w:tc>
          <w:tcPr>
            <w:tcW w:w="2268" w:type="dxa"/>
          </w:tcPr>
          <w:p w:rsidR="00E40D68" w:rsidRDefault="00E40D68" w:rsidP="006B4886">
            <w:pPr>
              <w:jc w:val="both"/>
            </w:pPr>
          </w:p>
        </w:tc>
        <w:tc>
          <w:tcPr>
            <w:tcW w:w="2409" w:type="dxa"/>
          </w:tcPr>
          <w:p w:rsidR="00E40D68" w:rsidRDefault="00E40D68" w:rsidP="006B4886">
            <w:pPr>
              <w:jc w:val="both"/>
            </w:pPr>
          </w:p>
        </w:tc>
      </w:tr>
      <w:tr w:rsidR="00FA3F4E" w:rsidTr="00A4754C">
        <w:tc>
          <w:tcPr>
            <w:tcW w:w="3681" w:type="dxa"/>
          </w:tcPr>
          <w:p w:rsidR="00FA3F4E" w:rsidRDefault="00FA3F4E" w:rsidP="006B4886">
            <w:pPr>
              <w:jc w:val="both"/>
            </w:pPr>
            <w:r w:rsidRPr="00FA3F4E">
              <w:t>Las cadenas de conexión a la base de datos no deben de estar incluidas en el código de la aplicación. Las cadenas de conexión a la base de datos deben de estar en un archivo de configuración separado en un sistema confiable y debería de estar encriptado.</w:t>
            </w:r>
          </w:p>
        </w:tc>
        <w:tc>
          <w:tcPr>
            <w:tcW w:w="1276" w:type="dxa"/>
          </w:tcPr>
          <w:p w:rsidR="00FA3F4E" w:rsidRDefault="00FA3F4E" w:rsidP="006B4886">
            <w:pPr>
              <w:jc w:val="both"/>
            </w:pPr>
          </w:p>
        </w:tc>
        <w:tc>
          <w:tcPr>
            <w:tcW w:w="2268" w:type="dxa"/>
          </w:tcPr>
          <w:p w:rsidR="00FA3F4E" w:rsidRDefault="00FA3F4E" w:rsidP="006B4886">
            <w:pPr>
              <w:jc w:val="both"/>
            </w:pPr>
          </w:p>
        </w:tc>
        <w:tc>
          <w:tcPr>
            <w:tcW w:w="2409" w:type="dxa"/>
          </w:tcPr>
          <w:p w:rsidR="00FA3F4E" w:rsidRDefault="00FA3F4E" w:rsidP="006B4886">
            <w:pPr>
              <w:jc w:val="both"/>
            </w:pPr>
          </w:p>
        </w:tc>
      </w:tr>
      <w:tr w:rsidR="008306D7" w:rsidTr="00A4754C">
        <w:tc>
          <w:tcPr>
            <w:tcW w:w="3681" w:type="dxa"/>
          </w:tcPr>
          <w:p w:rsidR="008306D7" w:rsidRDefault="00A03841" w:rsidP="006B4886">
            <w:pPr>
              <w:jc w:val="both"/>
            </w:pPr>
            <w:r>
              <w:t>El sistema, aplicación o sitio web utiliza librerías de terceros confiables</w:t>
            </w:r>
            <w:r w:rsidR="006B4886">
              <w:t>.</w:t>
            </w:r>
          </w:p>
        </w:tc>
        <w:tc>
          <w:tcPr>
            <w:tcW w:w="1276" w:type="dxa"/>
          </w:tcPr>
          <w:p w:rsidR="008306D7" w:rsidRDefault="008306D7" w:rsidP="006B4886">
            <w:pPr>
              <w:jc w:val="both"/>
            </w:pPr>
          </w:p>
        </w:tc>
        <w:tc>
          <w:tcPr>
            <w:tcW w:w="2268" w:type="dxa"/>
          </w:tcPr>
          <w:p w:rsidR="008306D7" w:rsidRDefault="008306D7" w:rsidP="006B4886">
            <w:pPr>
              <w:jc w:val="both"/>
            </w:pPr>
          </w:p>
        </w:tc>
        <w:tc>
          <w:tcPr>
            <w:tcW w:w="2409" w:type="dxa"/>
          </w:tcPr>
          <w:p w:rsidR="008306D7" w:rsidRDefault="008306D7" w:rsidP="006B4886">
            <w:pPr>
              <w:jc w:val="both"/>
            </w:pPr>
          </w:p>
        </w:tc>
      </w:tr>
      <w:tr w:rsidR="00A03841" w:rsidTr="00A4754C">
        <w:tc>
          <w:tcPr>
            <w:tcW w:w="3681" w:type="dxa"/>
          </w:tcPr>
          <w:p w:rsidR="00A03841" w:rsidRDefault="008513E6" w:rsidP="006B4886">
            <w:pPr>
              <w:jc w:val="both"/>
            </w:pPr>
            <w:r>
              <w:t>El sistema, aplicación o sitio web cuenta con un mecanismo de bitácora para el registro de errores o incidentes</w:t>
            </w:r>
          </w:p>
        </w:tc>
        <w:tc>
          <w:tcPr>
            <w:tcW w:w="1276" w:type="dxa"/>
          </w:tcPr>
          <w:p w:rsidR="00A03841" w:rsidRDefault="00A03841" w:rsidP="006B4886">
            <w:pPr>
              <w:jc w:val="both"/>
            </w:pPr>
          </w:p>
        </w:tc>
        <w:tc>
          <w:tcPr>
            <w:tcW w:w="2268" w:type="dxa"/>
          </w:tcPr>
          <w:p w:rsidR="00A03841" w:rsidRDefault="00A03841" w:rsidP="006B4886">
            <w:pPr>
              <w:jc w:val="both"/>
            </w:pPr>
          </w:p>
        </w:tc>
        <w:tc>
          <w:tcPr>
            <w:tcW w:w="2409" w:type="dxa"/>
          </w:tcPr>
          <w:p w:rsidR="00A03841" w:rsidRDefault="00A03841" w:rsidP="006B4886">
            <w:pPr>
              <w:jc w:val="both"/>
            </w:pPr>
          </w:p>
        </w:tc>
      </w:tr>
      <w:tr w:rsidR="008513E6" w:rsidTr="00A4754C">
        <w:tc>
          <w:tcPr>
            <w:tcW w:w="3681" w:type="dxa"/>
          </w:tcPr>
          <w:p w:rsidR="008513E6" w:rsidRDefault="008513E6" w:rsidP="00751F81">
            <w:pPr>
              <w:jc w:val="both"/>
            </w:pPr>
            <w:r>
              <w:t>Si el sistema, aplicación o sitio web maneja información sensible o confidencial, se tiene habilitado un certificado SS/TSL 1.2 o superior</w:t>
            </w:r>
          </w:p>
        </w:tc>
        <w:tc>
          <w:tcPr>
            <w:tcW w:w="1276" w:type="dxa"/>
          </w:tcPr>
          <w:p w:rsidR="008513E6" w:rsidRDefault="008513E6" w:rsidP="006B4886">
            <w:pPr>
              <w:jc w:val="both"/>
            </w:pPr>
          </w:p>
        </w:tc>
        <w:tc>
          <w:tcPr>
            <w:tcW w:w="2268" w:type="dxa"/>
          </w:tcPr>
          <w:p w:rsidR="008513E6" w:rsidRDefault="008513E6" w:rsidP="006B4886">
            <w:pPr>
              <w:jc w:val="both"/>
            </w:pPr>
          </w:p>
        </w:tc>
        <w:tc>
          <w:tcPr>
            <w:tcW w:w="2409" w:type="dxa"/>
          </w:tcPr>
          <w:p w:rsidR="008513E6" w:rsidRDefault="008513E6" w:rsidP="006B4886">
            <w:pPr>
              <w:jc w:val="both"/>
            </w:pPr>
          </w:p>
        </w:tc>
      </w:tr>
    </w:tbl>
    <w:p w:rsidR="00515EDF" w:rsidRDefault="00515EDF" w:rsidP="00124B67">
      <w:pPr>
        <w:pStyle w:val="Ttulo2"/>
      </w:pPr>
    </w:p>
    <w:p w:rsidR="00324275" w:rsidRDefault="00324275" w:rsidP="00124B67">
      <w:pPr>
        <w:pStyle w:val="Ttulo2"/>
      </w:pPr>
      <w:r w:rsidRPr="00324275">
        <w:t>Aplicación final</w:t>
      </w:r>
    </w:p>
    <w:p w:rsidR="00124B67" w:rsidRPr="00124B67" w:rsidRDefault="00124B67" w:rsidP="00124B67"/>
    <w:tbl>
      <w:tblPr>
        <w:tblStyle w:val="Tablaconcuadrcula"/>
        <w:tblW w:w="9640" w:type="dxa"/>
        <w:tblLook w:val="04A0" w:firstRow="1" w:lastRow="0" w:firstColumn="1" w:lastColumn="0" w:noHBand="0" w:noVBand="1"/>
      </w:tblPr>
      <w:tblGrid>
        <w:gridCol w:w="3691"/>
        <w:gridCol w:w="1260"/>
        <w:gridCol w:w="2267"/>
        <w:gridCol w:w="2422"/>
      </w:tblGrid>
      <w:tr w:rsidR="00324275" w:rsidRPr="00124B67" w:rsidTr="003B107F">
        <w:trPr>
          <w:tblHeader/>
        </w:trPr>
        <w:tc>
          <w:tcPr>
            <w:tcW w:w="3691" w:type="dxa"/>
            <w:shd w:val="clear" w:color="auto" w:fill="2F5496" w:themeFill="accent5" w:themeFillShade="BF"/>
          </w:tcPr>
          <w:p w:rsidR="00124B67" w:rsidRDefault="00124B67" w:rsidP="00124B67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324275" w:rsidRPr="00124B67" w:rsidRDefault="00324275" w:rsidP="00124B67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124B67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Condición</w:t>
            </w:r>
          </w:p>
        </w:tc>
        <w:tc>
          <w:tcPr>
            <w:tcW w:w="1260" w:type="dxa"/>
            <w:shd w:val="clear" w:color="auto" w:fill="2F5496" w:themeFill="accent5" w:themeFillShade="BF"/>
          </w:tcPr>
          <w:p w:rsidR="00AD6B0B" w:rsidRPr="00124B67" w:rsidRDefault="00AD6B0B" w:rsidP="00124B67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124B67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Cumple</w:t>
            </w:r>
          </w:p>
          <w:p w:rsidR="00324275" w:rsidRPr="00124B67" w:rsidRDefault="00AD6B0B" w:rsidP="00124B67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124B67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[Sí/No/No aplica]</w:t>
            </w:r>
          </w:p>
        </w:tc>
        <w:tc>
          <w:tcPr>
            <w:tcW w:w="2267" w:type="dxa"/>
            <w:shd w:val="clear" w:color="auto" w:fill="2F5496" w:themeFill="accent5" w:themeFillShade="BF"/>
          </w:tcPr>
          <w:p w:rsidR="00124B67" w:rsidRDefault="00124B67" w:rsidP="00124B67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324275" w:rsidRPr="00124B67" w:rsidRDefault="00324275" w:rsidP="00124B67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124B67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Soporte documental</w:t>
            </w:r>
          </w:p>
        </w:tc>
        <w:tc>
          <w:tcPr>
            <w:tcW w:w="2422" w:type="dxa"/>
            <w:shd w:val="clear" w:color="auto" w:fill="2F5496" w:themeFill="accent5" w:themeFillShade="BF"/>
          </w:tcPr>
          <w:p w:rsidR="00124B67" w:rsidRDefault="00124B67" w:rsidP="00124B67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324275" w:rsidRPr="00124B67" w:rsidRDefault="00324275" w:rsidP="00124B67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124B67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Observaciones</w:t>
            </w:r>
          </w:p>
        </w:tc>
      </w:tr>
      <w:tr w:rsidR="003B55C0" w:rsidTr="00124B67">
        <w:tc>
          <w:tcPr>
            <w:tcW w:w="3691" w:type="dxa"/>
          </w:tcPr>
          <w:p w:rsidR="003B55C0" w:rsidRDefault="003B55C0" w:rsidP="003B107F">
            <w:pPr>
              <w:jc w:val="both"/>
            </w:pPr>
            <w:r>
              <w:t xml:space="preserve">Verificar que el </w:t>
            </w:r>
            <w:r w:rsidRPr="003B55C0">
              <w:t xml:space="preserve">código de testeo o cualquier funcionalidad que no sea </w:t>
            </w:r>
            <w:r w:rsidR="003B107F">
              <w:t>considerado</w:t>
            </w:r>
            <w:r w:rsidRPr="003B55C0">
              <w:t xml:space="preserve"> en producción, previo a realizar la puesta en producción</w:t>
            </w:r>
            <w:r>
              <w:t xml:space="preserve">, haya sido </w:t>
            </w:r>
            <w:r w:rsidR="003B107F">
              <w:t>eliminado.</w:t>
            </w:r>
          </w:p>
        </w:tc>
        <w:tc>
          <w:tcPr>
            <w:tcW w:w="1260" w:type="dxa"/>
          </w:tcPr>
          <w:p w:rsidR="003B55C0" w:rsidRDefault="003B55C0" w:rsidP="003B55C0"/>
        </w:tc>
        <w:tc>
          <w:tcPr>
            <w:tcW w:w="2267" w:type="dxa"/>
          </w:tcPr>
          <w:p w:rsidR="003B55C0" w:rsidRDefault="003B55C0" w:rsidP="003B55C0"/>
        </w:tc>
        <w:tc>
          <w:tcPr>
            <w:tcW w:w="2422" w:type="dxa"/>
          </w:tcPr>
          <w:p w:rsidR="003B55C0" w:rsidRDefault="003B55C0" w:rsidP="003B55C0"/>
        </w:tc>
      </w:tr>
      <w:tr w:rsidR="003B55C0" w:rsidTr="00124B67">
        <w:tc>
          <w:tcPr>
            <w:tcW w:w="3691" w:type="dxa"/>
          </w:tcPr>
          <w:p w:rsidR="003B55C0" w:rsidRDefault="003B55C0" w:rsidP="00C3102D">
            <w:pPr>
              <w:jc w:val="both"/>
            </w:pPr>
            <w:r>
              <w:t>Se cuenta con los binarios: instaladores de software base, archivos de base de datos, scripts, archivos ejecutables y de configuración</w:t>
            </w:r>
            <w:r w:rsidR="00C3102D">
              <w:t>.</w:t>
            </w:r>
          </w:p>
        </w:tc>
        <w:tc>
          <w:tcPr>
            <w:tcW w:w="1260" w:type="dxa"/>
          </w:tcPr>
          <w:p w:rsidR="003B55C0" w:rsidRDefault="003B55C0" w:rsidP="003B55C0"/>
        </w:tc>
        <w:tc>
          <w:tcPr>
            <w:tcW w:w="2267" w:type="dxa"/>
          </w:tcPr>
          <w:p w:rsidR="003B55C0" w:rsidRDefault="003B55C0" w:rsidP="003B55C0"/>
        </w:tc>
        <w:tc>
          <w:tcPr>
            <w:tcW w:w="2422" w:type="dxa"/>
          </w:tcPr>
          <w:p w:rsidR="003B55C0" w:rsidRDefault="003B55C0" w:rsidP="003B55C0"/>
        </w:tc>
      </w:tr>
      <w:tr w:rsidR="003B55C0" w:rsidTr="00124B67">
        <w:tc>
          <w:tcPr>
            <w:tcW w:w="3691" w:type="dxa"/>
          </w:tcPr>
          <w:p w:rsidR="003B55C0" w:rsidRDefault="003B55C0" w:rsidP="00124B67">
            <w:pPr>
              <w:jc w:val="both"/>
            </w:pPr>
            <w:r>
              <w:t>Se cuentan con las licencias del sistema operativo, R</w:t>
            </w:r>
            <w:r w:rsidR="00C3102D">
              <w:t>DBMS, servidor web/aplicaciones y</w:t>
            </w:r>
            <w:r>
              <w:t xml:space="preserve"> lenguaje</w:t>
            </w:r>
            <w:r w:rsidR="00C3102D">
              <w:t>.</w:t>
            </w:r>
          </w:p>
        </w:tc>
        <w:tc>
          <w:tcPr>
            <w:tcW w:w="1260" w:type="dxa"/>
          </w:tcPr>
          <w:p w:rsidR="003B55C0" w:rsidRDefault="003B55C0" w:rsidP="003B55C0"/>
        </w:tc>
        <w:tc>
          <w:tcPr>
            <w:tcW w:w="2267" w:type="dxa"/>
          </w:tcPr>
          <w:p w:rsidR="003B55C0" w:rsidRDefault="003B55C0" w:rsidP="003B55C0"/>
        </w:tc>
        <w:tc>
          <w:tcPr>
            <w:tcW w:w="2422" w:type="dxa"/>
          </w:tcPr>
          <w:p w:rsidR="003B55C0" w:rsidRDefault="003B55C0" w:rsidP="003B55C0"/>
        </w:tc>
      </w:tr>
      <w:tr w:rsidR="003B55C0" w:rsidTr="00124B67">
        <w:tc>
          <w:tcPr>
            <w:tcW w:w="3691" w:type="dxa"/>
          </w:tcPr>
          <w:p w:rsidR="003B55C0" w:rsidRDefault="003B55C0" w:rsidP="00124B67">
            <w:pPr>
              <w:jc w:val="both"/>
            </w:pPr>
            <w:r>
              <w:t>Se verificó que en caso de que el sistema, aplicación o sitio web conviva con otras aplicaciones en el mismo servidor no tendrá conflicto</w:t>
            </w:r>
            <w:r w:rsidR="00C3102D">
              <w:t>.</w:t>
            </w:r>
          </w:p>
        </w:tc>
        <w:tc>
          <w:tcPr>
            <w:tcW w:w="1260" w:type="dxa"/>
          </w:tcPr>
          <w:p w:rsidR="003B55C0" w:rsidRDefault="003B55C0" w:rsidP="003B55C0"/>
        </w:tc>
        <w:tc>
          <w:tcPr>
            <w:tcW w:w="2267" w:type="dxa"/>
          </w:tcPr>
          <w:p w:rsidR="003B55C0" w:rsidRDefault="003B55C0" w:rsidP="003B55C0"/>
        </w:tc>
        <w:tc>
          <w:tcPr>
            <w:tcW w:w="2422" w:type="dxa"/>
          </w:tcPr>
          <w:p w:rsidR="003B55C0" w:rsidRDefault="003B55C0" w:rsidP="003B55C0"/>
        </w:tc>
      </w:tr>
      <w:tr w:rsidR="003B55C0" w:rsidTr="00124B67">
        <w:tc>
          <w:tcPr>
            <w:tcW w:w="3691" w:type="dxa"/>
          </w:tcPr>
          <w:p w:rsidR="003B55C0" w:rsidRDefault="003B55C0" w:rsidP="00124B67">
            <w:pPr>
              <w:jc w:val="both"/>
            </w:pPr>
            <w:r>
              <w:t>Se cuenta con manual de usuario final</w:t>
            </w:r>
            <w:r w:rsidR="00C3102D">
              <w:t>.</w:t>
            </w:r>
          </w:p>
        </w:tc>
        <w:tc>
          <w:tcPr>
            <w:tcW w:w="1260" w:type="dxa"/>
          </w:tcPr>
          <w:p w:rsidR="003B55C0" w:rsidRDefault="003B55C0" w:rsidP="003B55C0"/>
        </w:tc>
        <w:tc>
          <w:tcPr>
            <w:tcW w:w="2267" w:type="dxa"/>
          </w:tcPr>
          <w:p w:rsidR="003B55C0" w:rsidRDefault="003B55C0" w:rsidP="003B55C0"/>
        </w:tc>
        <w:tc>
          <w:tcPr>
            <w:tcW w:w="2422" w:type="dxa"/>
          </w:tcPr>
          <w:p w:rsidR="003B55C0" w:rsidRDefault="003B55C0" w:rsidP="003B55C0"/>
        </w:tc>
      </w:tr>
      <w:tr w:rsidR="003B55C0" w:rsidTr="00124B67">
        <w:tc>
          <w:tcPr>
            <w:tcW w:w="3691" w:type="dxa"/>
          </w:tcPr>
          <w:p w:rsidR="003B55C0" w:rsidRDefault="003B55C0" w:rsidP="00124B67">
            <w:pPr>
              <w:jc w:val="both"/>
            </w:pPr>
            <w:r>
              <w:t>Se capacitó a los usuarios en el uso del sistema o aplicación web</w:t>
            </w:r>
            <w:r w:rsidR="00C3102D">
              <w:t>.</w:t>
            </w:r>
          </w:p>
        </w:tc>
        <w:tc>
          <w:tcPr>
            <w:tcW w:w="1260" w:type="dxa"/>
          </w:tcPr>
          <w:p w:rsidR="003B55C0" w:rsidRDefault="003B55C0" w:rsidP="003B55C0"/>
        </w:tc>
        <w:tc>
          <w:tcPr>
            <w:tcW w:w="2267" w:type="dxa"/>
          </w:tcPr>
          <w:p w:rsidR="003B55C0" w:rsidRDefault="003B55C0" w:rsidP="003B55C0"/>
        </w:tc>
        <w:tc>
          <w:tcPr>
            <w:tcW w:w="2422" w:type="dxa"/>
          </w:tcPr>
          <w:p w:rsidR="003B55C0" w:rsidRDefault="003B55C0" w:rsidP="003B55C0"/>
        </w:tc>
      </w:tr>
      <w:tr w:rsidR="003B55C0" w:rsidTr="00124B67">
        <w:tc>
          <w:tcPr>
            <w:tcW w:w="3691" w:type="dxa"/>
          </w:tcPr>
          <w:p w:rsidR="003B55C0" w:rsidRDefault="003B55C0" w:rsidP="00124B67">
            <w:pPr>
              <w:jc w:val="both"/>
            </w:pPr>
            <w:r>
              <w:t>Se cuenta con documentación técnica del sistema (manual de instalación, diccionario de datos), aplicación o sitio web que será puesto en producción</w:t>
            </w:r>
            <w:r w:rsidR="00C3102D">
              <w:t>.</w:t>
            </w:r>
          </w:p>
        </w:tc>
        <w:tc>
          <w:tcPr>
            <w:tcW w:w="1260" w:type="dxa"/>
          </w:tcPr>
          <w:p w:rsidR="003B55C0" w:rsidRDefault="003B55C0" w:rsidP="003B55C0"/>
        </w:tc>
        <w:tc>
          <w:tcPr>
            <w:tcW w:w="2267" w:type="dxa"/>
          </w:tcPr>
          <w:p w:rsidR="003B55C0" w:rsidRDefault="003B55C0" w:rsidP="003B55C0"/>
        </w:tc>
        <w:tc>
          <w:tcPr>
            <w:tcW w:w="2422" w:type="dxa"/>
          </w:tcPr>
          <w:p w:rsidR="003B55C0" w:rsidRDefault="003B55C0" w:rsidP="003B55C0"/>
        </w:tc>
      </w:tr>
      <w:tr w:rsidR="003B55C0" w:rsidTr="00124B67">
        <w:tc>
          <w:tcPr>
            <w:tcW w:w="3691" w:type="dxa"/>
          </w:tcPr>
          <w:p w:rsidR="003B55C0" w:rsidRDefault="003B55C0" w:rsidP="00124B67">
            <w:pPr>
              <w:jc w:val="both"/>
            </w:pPr>
            <w:r>
              <w:t>Se realizó la prueba del sistema, aplicación o sitio web en un entorno real con intervención del usuario final</w:t>
            </w:r>
            <w:r w:rsidR="00C3102D">
              <w:t>.</w:t>
            </w:r>
          </w:p>
        </w:tc>
        <w:tc>
          <w:tcPr>
            <w:tcW w:w="1260" w:type="dxa"/>
          </w:tcPr>
          <w:p w:rsidR="003B55C0" w:rsidRDefault="003B55C0" w:rsidP="003B55C0"/>
        </w:tc>
        <w:tc>
          <w:tcPr>
            <w:tcW w:w="2267" w:type="dxa"/>
          </w:tcPr>
          <w:p w:rsidR="003B55C0" w:rsidRDefault="003B55C0" w:rsidP="003B55C0"/>
        </w:tc>
        <w:tc>
          <w:tcPr>
            <w:tcW w:w="2422" w:type="dxa"/>
          </w:tcPr>
          <w:p w:rsidR="003B55C0" w:rsidRDefault="003B55C0" w:rsidP="003B55C0"/>
        </w:tc>
      </w:tr>
      <w:tr w:rsidR="003B55C0" w:rsidTr="00124B67">
        <w:tc>
          <w:tcPr>
            <w:tcW w:w="3691" w:type="dxa"/>
          </w:tcPr>
          <w:p w:rsidR="003B55C0" w:rsidRDefault="003B55C0" w:rsidP="00124B67">
            <w:pPr>
              <w:jc w:val="both"/>
            </w:pPr>
            <w:r>
              <w:t>Se realizaron pruebas de carga/estrés considerando escenarios para los períodos críticos</w:t>
            </w:r>
            <w:r w:rsidR="00C3102D">
              <w:t>.</w:t>
            </w:r>
          </w:p>
        </w:tc>
        <w:tc>
          <w:tcPr>
            <w:tcW w:w="1260" w:type="dxa"/>
          </w:tcPr>
          <w:p w:rsidR="003B55C0" w:rsidRDefault="003B55C0" w:rsidP="003B55C0"/>
        </w:tc>
        <w:tc>
          <w:tcPr>
            <w:tcW w:w="2267" w:type="dxa"/>
          </w:tcPr>
          <w:p w:rsidR="003B55C0" w:rsidRDefault="003B55C0" w:rsidP="003B55C0"/>
        </w:tc>
        <w:tc>
          <w:tcPr>
            <w:tcW w:w="2422" w:type="dxa"/>
          </w:tcPr>
          <w:p w:rsidR="003B55C0" w:rsidRDefault="003B55C0" w:rsidP="003B55C0"/>
        </w:tc>
      </w:tr>
    </w:tbl>
    <w:p w:rsidR="00C3102D" w:rsidRDefault="00C3102D" w:rsidP="00C3102D">
      <w:pPr>
        <w:pStyle w:val="Ttulo2"/>
      </w:pPr>
    </w:p>
    <w:p w:rsidR="00C3102D" w:rsidRPr="00C3102D" w:rsidRDefault="00DB124B" w:rsidP="00C3102D">
      <w:pPr>
        <w:pStyle w:val="Ttulo2"/>
      </w:pPr>
      <w:r w:rsidRPr="00324275">
        <w:t>Infraestructura</w:t>
      </w:r>
      <w:r w:rsidR="00C3102D">
        <w:br/>
      </w:r>
    </w:p>
    <w:tbl>
      <w:tblPr>
        <w:tblStyle w:val="Tablaconcuadrcula"/>
        <w:tblW w:w="9654" w:type="dxa"/>
        <w:tblLook w:val="04A0" w:firstRow="1" w:lastRow="0" w:firstColumn="1" w:lastColumn="0" w:noHBand="0" w:noVBand="1"/>
      </w:tblPr>
      <w:tblGrid>
        <w:gridCol w:w="3705"/>
        <w:gridCol w:w="1260"/>
        <w:gridCol w:w="2253"/>
        <w:gridCol w:w="2436"/>
      </w:tblGrid>
      <w:tr w:rsidR="00DB124B" w:rsidRPr="00742A46" w:rsidTr="00742A46">
        <w:trPr>
          <w:tblHeader/>
        </w:trPr>
        <w:tc>
          <w:tcPr>
            <w:tcW w:w="3705" w:type="dxa"/>
            <w:shd w:val="clear" w:color="auto" w:fill="2F5496" w:themeFill="accent5" w:themeFillShade="BF"/>
          </w:tcPr>
          <w:p w:rsidR="00742A46" w:rsidRDefault="00742A46" w:rsidP="00742A46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DB124B" w:rsidRPr="00742A46" w:rsidRDefault="00DB124B" w:rsidP="00742A46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742A46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Condición</w:t>
            </w:r>
          </w:p>
        </w:tc>
        <w:tc>
          <w:tcPr>
            <w:tcW w:w="1260" w:type="dxa"/>
            <w:shd w:val="clear" w:color="auto" w:fill="2F5496" w:themeFill="accent5" w:themeFillShade="BF"/>
          </w:tcPr>
          <w:p w:rsidR="00AD6B0B" w:rsidRPr="00742A46" w:rsidRDefault="00AD6B0B" w:rsidP="00742A46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742A46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Cumple</w:t>
            </w:r>
          </w:p>
          <w:p w:rsidR="00DB124B" w:rsidRPr="00742A46" w:rsidRDefault="00AD6B0B" w:rsidP="00742A46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742A46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[Sí/No/No aplica]</w:t>
            </w:r>
          </w:p>
        </w:tc>
        <w:tc>
          <w:tcPr>
            <w:tcW w:w="2253" w:type="dxa"/>
            <w:shd w:val="clear" w:color="auto" w:fill="2F5496" w:themeFill="accent5" w:themeFillShade="BF"/>
          </w:tcPr>
          <w:p w:rsidR="00742A46" w:rsidRDefault="00742A46" w:rsidP="00742A46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DB124B" w:rsidRPr="00742A46" w:rsidRDefault="00DB124B" w:rsidP="00742A46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742A46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Soporte documental</w:t>
            </w:r>
          </w:p>
        </w:tc>
        <w:tc>
          <w:tcPr>
            <w:tcW w:w="2436" w:type="dxa"/>
            <w:shd w:val="clear" w:color="auto" w:fill="2F5496" w:themeFill="accent5" w:themeFillShade="BF"/>
          </w:tcPr>
          <w:p w:rsidR="00742A46" w:rsidRDefault="00742A46" w:rsidP="00742A46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DB124B" w:rsidRPr="00742A46" w:rsidRDefault="00DB124B" w:rsidP="00742A46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742A46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Observaciones</w:t>
            </w:r>
          </w:p>
        </w:tc>
      </w:tr>
      <w:tr w:rsidR="00DB124B" w:rsidTr="00A26F17">
        <w:tc>
          <w:tcPr>
            <w:tcW w:w="3705" w:type="dxa"/>
          </w:tcPr>
          <w:p w:rsidR="00DB124B" w:rsidRDefault="00DB124B" w:rsidP="00A26F17">
            <w:pPr>
              <w:jc w:val="both"/>
            </w:pPr>
            <w:r>
              <w:t>La infraestructura de có</w:t>
            </w:r>
            <w:r w:rsidR="00D7436D">
              <w:t>mputo que soportará el servicio</w:t>
            </w:r>
            <w:r>
              <w:t xml:space="preserve"> proporcionado por el sistema, aplicación o sitio web tiene la capacidad para soportarlo tanto en la operación normal como en los períodos críticos</w:t>
            </w:r>
            <w:r w:rsidR="00D7436D">
              <w:t>.</w:t>
            </w:r>
          </w:p>
        </w:tc>
        <w:tc>
          <w:tcPr>
            <w:tcW w:w="1260" w:type="dxa"/>
          </w:tcPr>
          <w:p w:rsidR="00DB124B" w:rsidRDefault="00DB124B" w:rsidP="003D4453"/>
        </w:tc>
        <w:tc>
          <w:tcPr>
            <w:tcW w:w="2253" w:type="dxa"/>
          </w:tcPr>
          <w:p w:rsidR="00DB124B" w:rsidRDefault="00DB124B" w:rsidP="003D4453"/>
        </w:tc>
        <w:tc>
          <w:tcPr>
            <w:tcW w:w="2436" w:type="dxa"/>
          </w:tcPr>
          <w:p w:rsidR="00DB124B" w:rsidRDefault="00DB124B" w:rsidP="003D4453"/>
        </w:tc>
      </w:tr>
      <w:tr w:rsidR="00DB124B" w:rsidTr="00A26F17">
        <w:tc>
          <w:tcPr>
            <w:tcW w:w="3705" w:type="dxa"/>
          </w:tcPr>
          <w:p w:rsidR="00DB124B" w:rsidRDefault="00DB124B" w:rsidP="00A26F17">
            <w:pPr>
              <w:jc w:val="both"/>
            </w:pPr>
            <w:r>
              <w:t>La infraestructura de cómputo tiene la capacidad para absorber actualizaciones que involucren nuevas funcionalidades</w:t>
            </w:r>
            <w:r w:rsidR="00D05C17">
              <w:t>, el volumen de información</w:t>
            </w:r>
            <w:r>
              <w:t xml:space="preserve"> y el aumento de usuarios concurrentes</w:t>
            </w:r>
            <w:r w:rsidR="009A6C86">
              <w:t>.</w:t>
            </w:r>
          </w:p>
        </w:tc>
        <w:tc>
          <w:tcPr>
            <w:tcW w:w="1260" w:type="dxa"/>
          </w:tcPr>
          <w:p w:rsidR="00DB124B" w:rsidRDefault="00DB124B" w:rsidP="003D4453"/>
        </w:tc>
        <w:tc>
          <w:tcPr>
            <w:tcW w:w="2253" w:type="dxa"/>
          </w:tcPr>
          <w:p w:rsidR="00DB124B" w:rsidRDefault="00DB124B" w:rsidP="003D4453"/>
        </w:tc>
        <w:tc>
          <w:tcPr>
            <w:tcW w:w="2436" w:type="dxa"/>
          </w:tcPr>
          <w:p w:rsidR="00DB124B" w:rsidRDefault="00DB124B" w:rsidP="003D4453"/>
        </w:tc>
      </w:tr>
      <w:tr w:rsidR="00DB124B" w:rsidTr="00A26F17">
        <w:tc>
          <w:tcPr>
            <w:tcW w:w="3705" w:type="dxa"/>
          </w:tcPr>
          <w:p w:rsidR="00DB124B" w:rsidRDefault="00D05C17" w:rsidP="00A26F17">
            <w:pPr>
              <w:jc w:val="both"/>
            </w:pPr>
            <w:r>
              <w:t>El ancho de banda de la red puede soportar la transferencia de información en períodos críticos</w:t>
            </w:r>
            <w:r w:rsidR="009A6C86">
              <w:t>.</w:t>
            </w:r>
          </w:p>
        </w:tc>
        <w:tc>
          <w:tcPr>
            <w:tcW w:w="1260" w:type="dxa"/>
          </w:tcPr>
          <w:p w:rsidR="00DB124B" w:rsidRDefault="00DB124B" w:rsidP="003D4453"/>
        </w:tc>
        <w:tc>
          <w:tcPr>
            <w:tcW w:w="2253" w:type="dxa"/>
          </w:tcPr>
          <w:p w:rsidR="00DB124B" w:rsidRDefault="00DB124B" w:rsidP="003D4453"/>
        </w:tc>
        <w:tc>
          <w:tcPr>
            <w:tcW w:w="2436" w:type="dxa"/>
          </w:tcPr>
          <w:p w:rsidR="00DB124B" w:rsidRDefault="00DB124B" w:rsidP="003D4453"/>
        </w:tc>
      </w:tr>
      <w:tr w:rsidR="00DB124B" w:rsidTr="00A26F17">
        <w:tc>
          <w:tcPr>
            <w:tcW w:w="3705" w:type="dxa"/>
          </w:tcPr>
          <w:p w:rsidR="00DB124B" w:rsidRDefault="00AD3C5E" w:rsidP="00A26F17">
            <w:pPr>
              <w:jc w:val="both"/>
            </w:pPr>
            <w:r>
              <w:t>La infraestructura de cómputo, red y potencia eléctrica cuenta con elementos redundantes que ayuden a mantener la disponibilidad en el servicio</w:t>
            </w:r>
            <w:r w:rsidR="00742A46">
              <w:t>.</w:t>
            </w:r>
          </w:p>
        </w:tc>
        <w:tc>
          <w:tcPr>
            <w:tcW w:w="1260" w:type="dxa"/>
          </w:tcPr>
          <w:p w:rsidR="00DB124B" w:rsidRDefault="00DB124B" w:rsidP="003D4453"/>
        </w:tc>
        <w:tc>
          <w:tcPr>
            <w:tcW w:w="2253" w:type="dxa"/>
          </w:tcPr>
          <w:p w:rsidR="00DB124B" w:rsidRDefault="00DB124B" w:rsidP="003D4453"/>
        </w:tc>
        <w:tc>
          <w:tcPr>
            <w:tcW w:w="2436" w:type="dxa"/>
          </w:tcPr>
          <w:p w:rsidR="00DB124B" w:rsidRDefault="00DB124B" w:rsidP="003D4453"/>
        </w:tc>
      </w:tr>
      <w:tr w:rsidR="008337B0" w:rsidTr="00A26F17">
        <w:tc>
          <w:tcPr>
            <w:tcW w:w="3705" w:type="dxa"/>
          </w:tcPr>
          <w:p w:rsidR="008337B0" w:rsidRDefault="008337B0" w:rsidP="00A26F17">
            <w:pPr>
              <w:jc w:val="both"/>
            </w:pPr>
            <w:r>
              <w:t>Verificar que en el ambiente de producción donde residirá el sistema, aplicación o sitio web no tiene aplicaciones ajenas a su operación o aplicativos con los que requiera convivir</w:t>
            </w:r>
            <w:r w:rsidR="00742A46">
              <w:t>.</w:t>
            </w:r>
          </w:p>
        </w:tc>
        <w:tc>
          <w:tcPr>
            <w:tcW w:w="1260" w:type="dxa"/>
          </w:tcPr>
          <w:p w:rsidR="008337B0" w:rsidRDefault="008337B0" w:rsidP="003D4453"/>
        </w:tc>
        <w:tc>
          <w:tcPr>
            <w:tcW w:w="2253" w:type="dxa"/>
          </w:tcPr>
          <w:p w:rsidR="008337B0" w:rsidRDefault="008337B0" w:rsidP="003D4453"/>
        </w:tc>
        <w:tc>
          <w:tcPr>
            <w:tcW w:w="2436" w:type="dxa"/>
          </w:tcPr>
          <w:p w:rsidR="008337B0" w:rsidRDefault="008337B0" w:rsidP="003D4453"/>
        </w:tc>
      </w:tr>
      <w:tr w:rsidR="003B55C0" w:rsidTr="00A26F17">
        <w:tc>
          <w:tcPr>
            <w:tcW w:w="3705" w:type="dxa"/>
          </w:tcPr>
          <w:p w:rsidR="003B55C0" w:rsidRDefault="003B55C0" w:rsidP="00A26F17">
            <w:pPr>
              <w:jc w:val="both"/>
            </w:pPr>
            <w:r>
              <w:t>La infraestructura de cómputo cuenta con las últimas actualizaciones a nivel sistema operativo, servidor web/aplicación y RDBMS</w:t>
            </w:r>
            <w:r w:rsidR="00742A46">
              <w:t>.</w:t>
            </w:r>
          </w:p>
        </w:tc>
        <w:tc>
          <w:tcPr>
            <w:tcW w:w="1260" w:type="dxa"/>
          </w:tcPr>
          <w:p w:rsidR="003B55C0" w:rsidRDefault="003B55C0" w:rsidP="003D4453"/>
        </w:tc>
        <w:tc>
          <w:tcPr>
            <w:tcW w:w="2253" w:type="dxa"/>
          </w:tcPr>
          <w:p w:rsidR="003B55C0" w:rsidRDefault="003B55C0" w:rsidP="003D4453"/>
        </w:tc>
        <w:tc>
          <w:tcPr>
            <w:tcW w:w="2436" w:type="dxa"/>
          </w:tcPr>
          <w:p w:rsidR="003B55C0" w:rsidRDefault="003B55C0" w:rsidP="003D4453"/>
        </w:tc>
      </w:tr>
    </w:tbl>
    <w:p w:rsidR="003B55C0" w:rsidRDefault="003B55C0">
      <w:pPr>
        <w:rPr>
          <w:b/>
          <w:sz w:val="24"/>
        </w:rPr>
      </w:pPr>
    </w:p>
    <w:p w:rsidR="00742A46" w:rsidRPr="00742A46" w:rsidRDefault="00324275" w:rsidP="00515EDF">
      <w:pPr>
        <w:pStyle w:val="Ttulo2"/>
      </w:pPr>
      <w:r>
        <w:t>Seguridad</w:t>
      </w:r>
      <w:r w:rsidR="00742A46">
        <w:br/>
      </w:r>
    </w:p>
    <w:tbl>
      <w:tblPr>
        <w:tblStyle w:val="Tablaconcuadrcula"/>
        <w:tblW w:w="9654" w:type="dxa"/>
        <w:tblLook w:val="04A0" w:firstRow="1" w:lastRow="0" w:firstColumn="1" w:lastColumn="0" w:noHBand="0" w:noVBand="1"/>
      </w:tblPr>
      <w:tblGrid>
        <w:gridCol w:w="3705"/>
        <w:gridCol w:w="1260"/>
        <w:gridCol w:w="2253"/>
        <w:gridCol w:w="2436"/>
      </w:tblGrid>
      <w:tr w:rsidR="00324275" w:rsidRPr="0059164E" w:rsidTr="0059164E">
        <w:trPr>
          <w:tblHeader/>
        </w:trPr>
        <w:tc>
          <w:tcPr>
            <w:tcW w:w="3705" w:type="dxa"/>
            <w:shd w:val="clear" w:color="auto" w:fill="2F5496" w:themeFill="accent5" w:themeFillShade="BF"/>
          </w:tcPr>
          <w:p w:rsidR="00DA5DE4" w:rsidRDefault="00DA5DE4" w:rsidP="0059164E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324275" w:rsidRPr="0059164E" w:rsidRDefault="00324275" w:rsidP="0059164E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59164E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Condición</w:t>
            </w:r>
          </w:p>
        </w:tc>
        <w:tc>
          <w:tcPr>
            <w:tcW w:w="1260" w:type="dxa"/>
            <w:shd w:val="clear" w:color="auto" w:fill="2F5496" w:themeFill="accent5" w:themeFillShade="BF"/>
          </w:tcPr>
          <w:p w:rsidR="00324275" w:rsidRPr="0059164E" w:rsidRDefault="00324275" w:rsidP="0059164E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59164E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Cumple</w:t>
            </w:r>
          </w:p>
          <w:p w:rsidR="00324275" w:rsidRPr="0059164E" w:rsidRDefault="00324275" w:rsidP="0059164E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59164E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[Sí/No</w:t>
            </w:r>
            <w:r w:rsidR="0082233A" w:rsidRPr="0059164E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/No aplica</w:t>
            </w:r>
            <w:r w:rsidRPr="0059164E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]</w:t>
            </w:r>
          </w:p>
        </w:tc>
        <w:tc>
          <w:tcPr>
            <w:tcW w:w="2253" w:type="dxa"/>
            <w:shd w:val="clear" w:color="auto" w:fill="2F5496" w:themeFill="accent5" w:themeFillShade="BF"/>
          </w:tcPr>
          <w:p w:rsidR="00DA5DE4" w:rsidRDefault="00DA5DE4" w:rsidP="00DA5DE4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324275" w:rsidRPr="0059164E" w:rsidRDefault="00324275" w:rsidP="00DA5DE4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59164E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Soporte documental</w:t>
            </w:r>
          </w:p>
        </w:tc>
        <w:tc>
          <w:tcPr>
            <w:tcW w:w="2436" w:type="dxa"/>
            <w:shd w:val="clear" w:color="auto" w:fill="2F5496" w:themeFill="accent5" w:themeFillShade="BF"/>
          </w:tcPr>
          <w:p w:rsidR="00DA5DE4" w:rsidRDefault="00DA5DE4" w:rsidP="0059164E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324275" w:rsidRPr="0059164E" w:rsidRDefault="00324275" w:rsidP="0059164E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59164E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Observaciones</w:t>
            </w:r>
          </w:p>
        </w:tc>
      </w:tr>
      <w:tr w:rsidR="00324275" w:rsidTr="0059164E">
        <w:tc>
          <w:tcPr>
            <w:tcW w:w="3705" w:type="dxa"/>
          </w:tcPr>
          <w:p w:rsidR="00324275" w:rsidRDefault="00B34E95" w:rsidP="0059164E">
            <w:pPr>
              <w:jc w:val="both"/>
            </w:pPr>
            <w:r>
              <w:t xml:space="preserve">Se revisaron que no existan puertos TCP y UDP abiertos y que no sean requeridos por </w:t>
            </w:r>
            <w:r w:rsidR="003A28EB">
              <w:t>el sistema, aplicación o sitio web</w:t>
            </w:r>
            <w:r w:rsidR="00DA5DE4">
              <w:t>.</w:t>
            </w:r>
          </w:p>
        </w:tc>
        <w:tc>
          <w:tcPr>
            <w:tcW w:w="1260" w:type="dxa"/>
          </w:tcPr>
          <w:p w:rsidR="00324275" w:rsidRDefault="00324275" w:rsidP="00F1232B"/>
        </w:tc>
        <w:tc>
          <w:tcPr>
            <w:tcW w:w="2253" w:type="dxa"/>
          </w:tcPr>
          <w:p w:rsidR="00324275" w:rsidRDefault="00324275" w:rsidP="00F1232B"/>
        </w:tc>
        <w:tc>
          <w:tcPr>
            <w:tcW w:w="2436" w:type="dxa"/>
          </w:tcPr>
          <w:p w:rsidR="00324275" w:rsidRDefault="00324275" w:rsidP="00F1232B"/>
        </w:tc>
      </w:tr>
      <w:tr w:rsidR="00324275" w:rsidTr="0059164E">
        <w:tc>
          <w:tcPr>
            <w:tcW w:w="3705" w:type="dxa"/>
          </w:tcPr>
          <w:p w:rsidR="00324275" w:rsidRDefault="002F388F" w:rsidP="00DA5DE4">
            <w:pPr>
              <w:jc w:val="both"/>
            </w:pPr>
            <w:r>
              <w:t xml:space="preserve">No se tiene la configuración por defecto en el servidor </w:t>
            </w:r>
            <w:r w:rsidR="00DA5DE4">
              <w:t>w</w:t>
            </w:r>
            <w:r>
              <w:t>eb</w:t>
            </w:r>
            <w:r w:rsidR="00DA5DE4">
              <w:t>.</w:t>
            </w:r>
          </w:p>
        </w:tc>
        <w:tc>
          <w:tcPr>
            <w:tcW w:w="1260" w:type="dxa"/>
          </w:tcPr>
          <w:p w:rsidR="00324275" w:rsidRDefault="00324275" w:rsidP="00F1232B"/>
        </w:tc>
        <w:tc>
          <w:tcPr>
            <w:tcW w:w="2253" w:type="dxa"/>
          </w:tcPr>
          <w:p w:rsidR="00324275" w:rsidRDefault="00324275" w:rsidP="00F1232B"/>
        </w:tc>
        <w:tc>
          <w:tcPr>
            <w:tcW w:w="2436" w:type="dxa"/>
          </w:tcPr>
          <w:p w:rsidR="00324275" w:rsidRDefault="00324275" w:rsidP="00F1232B"/>
        </w:tc>
      </w:tr>
      <w:tr w:rsidR="002F388F" w:rsidTr="0059164E">
        <w:tc>
          <w:tcPr>
            <w:tcW w:w="3705" w:type="dxa"/>
          </w:tcPr>
          <w:p w:rsidR="002F388F" w:rsidRDefault="002F388F" w:rsidP="0059164E">
            <w:pPr>
              <w:jc w:val="both"/>
            </w:pPr>
            <w:r>
              <w:t>No se tiene la configuración por defecto en el RDBMS</w:t>
            </w:r>
            <w:r w:rsidR="00DA5DE4">
              <w:t>.</w:t>
            </w:r>
          </w:p>
        </w:tc>
        <w:tc>
          <w:tcPr>
            <w:tcW w:w="1260" w:type="dxa"/>
          </w:tcPr>
          <w:p w:rsidR="002F388F" w:rsidRDefault="002F388F" w:rsidP="00F1232B"/>
        </w:tc>
        <w:tc>
          <w:tcPr>
            <w:tcW w:w="2253" w:type="dxa"/>
          </w:tcPr>
          <w:p w:rsidR="002F388F" w:rsidRDefault="002F388F" w:rsidP="00F1232B"/>
        </w:tc>
        <w:tc>
          <w:tcPr>
            <w:tcW w:w="2436" w:type="dxa"/>
          </w:tcPr>
          <w:p w:rsidR="002F388F" w:rsidRDefault="002F388F" w:rsidP="00F1232B"/>
        </w:tc>
      </w:tr>
      <w:tr w:rsidR="00B60457" w:rsidTr="0059164E">
        <w:tc>
          <w:tcPr>
            <w:tcW w:w="3705" w:type="dxa"/>
          </w:tcPr>
          <w:p w:rsidR="00B60457" w:rsidRDefault="00B60457" w:rsidP="0059164E">
            <w:pPr>
              <w:jc w:val="both"/>
            </w:pPr>
            <w:r>
              <w:t>Las cuentas administrativas en el RDBMS han sido cambiadas por contraseñas fuertes</w:t>
            </w:r>
            <w:r w:rsidR="00DA5DE4">
              <w:t>.</w:t>
            </w:r>
          </w:p>
        </w:tc>
        <w:tc>
          <w:tcPr>
            <w:tcW w:w="1260" w:type="dxa"/>
          </w:tcPr>
          <w:p w:rsidR="00B60457" w:rsidRDefault="00B60457" w:rsidP="00F1232B"/>
        </w:tc>
        <w:tc>
          <w:tcPr>
            <w:tcW w:w="2253" w:type="dxa"/>
          </w:tcPr>
          <w:p w:rsidR="00B60457" w:rsidRDefault="00B60457" w:rsidP="00F1232B"/>
        </w:tc>
        <w:tc>
          <w:tcPr>
            <w:tcW w:w="2436" w:type="dxa"/>
          </w:tcPr>
          <w:p w:rsidR="00B60457" w:rsidRDefault="00B60457" w:rsidP="00F1232B"/>
        </w:tc>
      </w:tr>
      <w:tr w:rsidR="002F388F" w:rsidTr="0059164E">
        <w:tc>
          <w:tcPr>
            <w:tcW w:w="3705" w:type="dxa"/>
          </w:tcPr>
          <w:p w:rsidR="002F388F" w:rsidRDefault="002F388F" w:rsidP="0059164E">
            <w:pPr>
              <w:jc w:val="both"/>
            </w:pPr>
            <w:r>
              <w:t>No se tienen los ejemplos instalados en el RDBMS</w:t>
            </w:r>
            <w:r w:rsidR="00DA5DE4">
              <w:t>.</w:t>
            </w:r>
          </w:p>
        </w:tc>
        <w:tc>
          <w:tcPr>
            <w:tcW w:w="1260" w:type="dxa"/>
          </w:tcPr>
          <w:p w:rsidR="002F388F" w:rsidRDefault="002F388F" w:rsidP="00F1232B"/>
        </w:tc>
        <w:tc>
          <w:tcPr>
            <w:tcW w:w="2253" w:type="dxa"/>
          </w:tcPr>
          <w:p w:rsidR="002F388F" w:rsidRDefault="002F388F" w:rsidP="00F1232B"/>
        </w:tc>
        <w:tc>
          <w:tcPr>
            <w:tcW w:w="2436" w:type="dxa"/>
          </w:tcPr>
          <w:p w:rsidR="002F388F" w:rsidRDefault="002F388F" w:rsidP="00F1232B"/>
        </w:tc>
      </w:tr>
      <w:tr w:rsidR="000561ED" w:rsidTr="0059164E">
        <w:tc>
          <w:tcPr>
            <w:tcW w:w="3705" w:type="dxa"/>
          </w:tcPr>
          <w:p w:rsidR="000561ED" w:rsidRDefault="000561ED" w:rsidP="0059164E">
            <w:pPr>
              <w:jc w:val="both"/>
            </w:pPr>
            <w:r w:rsidRPr="000561ED">
              <w:t>Deshabilite todas las funcionalidades innecesarias de la base de datos (por ejemplo: procedimientos almacenados innecesarios, servicios no utilizados, paquetes de utilidades, instale solo el conjunto mínimo de funcionalidades y opciones requeridas (reduce el área de ataque).</w:t>
            </w:r>
          </w:p>
        </w:tc>
        <w:tc>
          <w:tcPr>
            <w:tcW w:w="1260" w:type="dxa"/>
          </w:tcPr>
          <w:p w:rsidR="000561ED" w:rsidRDefault="000561ED" w:rsidP="00F1232B"/>
        </w:tc>
        <w:tc>
          <w:tcPr>
            <w:tcW w:w="2253" w:type="dxa"/>
          </w:tcPr>
          <w:p w:rsidR="000561ED" w:rsidRDefault="000561ED" w:rsidP="00F1232B"/>
        </w:tc>
        <w:tc>
          <w:tcPr>
            <w:tcW w:w="2436" w:type="dxa"/>
          </w:tcPr>
          <w:p w:rsidR="000561ED" w:rsidRDefault="000561ED" w:rsidP="00F1232B"/>
        </w:tc>
      </w:tr>
      <w:tr w:rsidR="002F388F" w:rsidTr="0059164E">
        <w:tc>
          <w:tcPr>
            <w:tcW w:w="3705" w:type="dxa"/>
          </w:tcPr>
          <w:p w:rsidR="002F388F" w:rsidRDefault="002F388F" w:rsidP="0059164E">
            <w:pPr>
              <w:jc w:val="both"/>
            </w:pPr>
            <w:r>
              <w:t>Se tiene deshabilitado la indexación por directorios</w:t>
            </w:r>
            <w:r w:rsidR="00DA5DE4">
              <w:t>.</w:t>
            </w:r>
          </w:p>
        </w:tc>
        <w:tc>
          <w:tcPr>
            <w:tcW w:w="1260" w:type="dxa"/>
          </w:tcPr>
          <w:p w:rsidR="002F388F" w:rsidRDefault="002F388F" w:rsidP="00F1232B"/>
        </w:tc>
        <w:tc>
          <w:tcPr>
            <w:tcW w:w="2253" w:type="dxa"/>
          </w:tcPr>
          <w:p w:rsidR="002F388F" w:rsidRDefault="002F388F" w:rsidP="00F1232B"/>
        </w:tc>
        <w:tc>
          <w:tcPr>
            <w:tcW w:w="2436" w:type="dxa"/>
          </w:tcPr>
          <w:p w:rsidR="002F388F" w:rsidRDefault="002F388F" w:rsidP="00F1232B"/>
        </w:tc>
      </w:tr>
      <w:tr w:rsidR="00324275" w:rsidTr="0059164E">
        <w:tc>
          <w:tcPr>
            <w:tcW w:w="3705" w:type="dxa"/>
          </w:tcPr>
          <w:p w:rsidR="00324275" w:rsidRDefault="002F388F" w:rsidP="00DA5DE4">
            <w:pPr>
              <w:jc w:val="both"/>
            </w:pPr>
            <w:r>
              <w:t xml:space="preserve">El servidor </w:t>
            </w:r>
            <w:r w:rsidR="00DA5DE4">
              <w:t>w</w:t>
            </w:r>
            <w:r>
              <w:t>eb no muestra información sobre sí mismo</w:t>
            </w:r>
            <w:r w:rsidR="00DA5DE4">
              <w:t>.</w:t>
            </w:r>
          </w:p>
        </w:tc>
        <w:tc>
          <w:tcPr>
            <w:tcW w:w="1260" w:type="dxa"/>
          </w:tcPr>
          <w:p w:rsidR="00324275" w:rsidRDefault="00324275" w:rsidP="00F1232B"/>
        </w:tc>
        <w:tc>
          <w:tcPr>
            <w:tcW w:w="2253" w:type="dxa"/>
          </w:tcPr>
          <w:p w:rsidR="00324275" w:rsidRDefault="00324275" w:rsidP="00F1232B"/>
        </w:tc>
        <w:tc>
          <w:tcPr>
            <w:tcW w:w="2436" w:type="dxa"/>
          </w:tcPr>
          <w:p w:rsidR="00324275" w:rsidRDefault="00324275" w:rsidP="00F1232B"/>
        </w:tc>
      </w:tr>
      <w:tr w:rsidR="0082233A" w:rsidTr="0059164E">
        <w:tc>
          <w:tcPr>
            <w:tcW w:w="3705" w:type="dxa"/>
          </w:tcPr>
          <w:p w:rsidR="0082233A" w:rsidRDefault="0082233A" w:rsidP="0059164E">
            <w:pPr>
              <w:jc w:val="both"/>
            </w:pPr>
            <w:r w:rsidRPr="0082233A">
              <w:t>Se deshabilit</w:t>
            </w:r>
            <w:r w:rsidR="00AD6B0B">
              <w:t>ó</w:t>
            </w:r>
            <w:r w:rsidRPr="0082233A">
              <w:t xml:space="preserve"> register_globals</w:t>
            </w:r>
            <w:r w:rsidR="00AD6B0B">
              <w:t xml:space="preserve"> (PHP)</w:t>
            </w:r>
            <w:r w:rsidR="00DA5DE4">
              <w:t>.</w:t>
            </w:r>
          </w:p>
        </w:tc>
        <w:tc>
          <w:tcPr>
            <w:tcW w:w="1260" w:type="dxa"/>
          </w:tcPr>
          <w:p w:rsidR="0082233A" w:rsidRDefault="0082233A" w:rsidP="00F1232B"/>
        </w:tc>
        <w:tc>
          <w:tcPr>
            <w:tcW w:w="2253" w:type="dxa"/>
          </w:tcPr>
          <w:p w:rsidR="0082233A" w:rsidRDefault="0082233A" w:rsidP="00F1232B"/>
        </w:tc>
        <w:tc>
          <w:tcPr>
            <w:tcW w:w="2436" w:type="dxa"/>
          </w:tcPr>
          <w:p w:rsidR="0082233A" w:rsidRDefault="0082233A" w:rsidP="00F1232B"/>
        </w:tc>
      </w:tr>
      <w:tr w:rsidR="00324275" w:rsidTr="0059164E">
        <w:tc>
          <w:tcPr>
            <w:tcW w:w="3705" w:type="dxa"/>
          </w:tcPr>
          <w:p w:rsidR="00324275" w:rsidRDefault="003A28EB" w:rsidP="0059164E">
            <w:pPr>
              <w:jc w:val="both"/>
            </w:pPr>
            <w:r w:rsidRPr="003A28EB">
              <w:t>Se tiene deshabilitado el desp</w:t>
            </w:r>
            <w:r w:rsidR="00DA5DE4">
              <w:t>liegue de errores del servidor w</w:t>
            </w:r>
            <w:r w:rsidRPr="003A28EB">
              <w:t>eb o del RDBMS en pantalla</w:t>
            </w:r>
            <w:r w:rsidR="00DA5DE4">
              <w:t>.</w:t>
            </w:r>
          </w:p>
        </w:tc>
        <w:tc>
          <w:tcPr>
            <w:tcW w:w="1260" w:type="dxa"/>
          </w:tcPr>
          <w:p w:rsidR="00324275" w:rsidRDefault="00324275" w:rsidP="00F1232B"/>
        </w:tc>
        <w:tc>
          <w:tcPr>
            <w:tcW w:w="2253" w:type="dxa"/>
          </w:tcPr>
          <w:p w:rsidR="00324275" w:rsidRDefault="00324275" w:rsidP="00F1232B"/>
        </w:tc>
        <w:tc>
          <w:tcPr>
            <w:tcW w:w="2436" w:type="dxa"/>
          </w:tcPr>
          <w:p w:rsidR="00324275" w:rsidRDefault="00324275" w:rsidP="00F1232B"/>
        </w:tc>
      </w:tr>
      <w:tr w:rsidR="00A03841" w:rsidTr="0059164E">
        <w:tc>
          <w:tcPr>
            <w:tcW w:w="3705" w:type="dxa"/>
          </w:tcPr>
          <w:p w:rsidR="00A03841" w:rsidRPr="003A28EB" w:rsidRDefault="00A03841" w:rsidP="0059164E">
            <w:pPr>
              <w:jc w:val="both"/>
            </w:pPr>
            <w:r>
              <w:t>Se tienen habilitadas las bitácoras de error del sistema operativo, servidor web y RDBMS</w:t>
            </w:r>
            <w:r w:rsidR="00DA5DE4">
              <w:t>.</w:t>
            </w:r>
          </w:p>
        </w:tc>
        <w:tc>
          <w:tcPr>
            <w:tcW w:w="1260" w:type="dxa"/>
          </w:tcPr>
          <w:p w:rsidR="00A03841" w:rsidRDefault="00A03841" w:rsidP="00F1232B"/>
        </w:tc>
        <w:tc>
          <w:tcPr>
            <w:tcW w:w="2253" w:type="dxa"/>
          </w:tcPr>
          <w:p w:rsidR="00A03841" w:rsidRDefault="00A03841" w:rsidP="00F1232B"/>
        </w:tc>
        <w:tc>
          <w:tcPr>
            <w:tcW w:w="2436" w:type="dxa"/>
          </w:tcPr>
          <w:p w:rsidR="00A03841" w:rsidRDefault="00A03841" w:rsidP="00F1232B"/>
        </w:tc>
      </w:tr>
      <w:tr w:rsidR="0082233A" w:rsidTr="0059164E">
        <w:tc>
          <w:tcPr>
            <w:tcW w:w="3705" w:type="dxa"/>
          </w:tcPr>
          <w:p w:rsidR="0082233A" w:rsidRPr="003A28EB" w:rsidRDefault="0082233A" w:rsidP="0059164E">
            <w:pPr>
              <w:jc w:val="both"/>
            </w:pPr>
            <w:r w:rsidRPr="0082233A">
              <w:t xml:space="preserve">Se restringen </w:t>
            </w:r>
            <w:r>
              <w:t>las conexiones remotas al RDBMS</w:t>
            </w:r>
            <w:r w:rsidR="00DA5DE4">
              <w:t>.</w:t>
            </w:r>
          </w:p>
        </w:tc>
        <w:tc>
          <w:tcPr>
            <w:tcW w:w="1260" w:type="dxa"/>
          </w:tcPr>
          <w:p w:rsidR="0082233A" w:rsidRDefault="0082233A" w:rsidP="00F1232B"/>
        </w:tc>
        <w:tc>
          <w:tcPr>
            <w:tcW w:w="2253" w:type="dxa"/>
          </w:tcPr>
          <w:p w:rsidR="0082233A" w:rsidRDefault="0082233A" w:rsidP="00F1232B"/>
        </w:tc>
        <w:tc>
          <w:tcPr>
            <w:tcW w:w="2436" w:type="dxa"/>
          </w:tcPr>
          <w:p w:rsidR="0082233A" w:rsidRDefault="0082233A" w:rsidP="00F1232B"/>
        </w:tc>
      </w:tr>
      <w:tr w:rsidR="00A03841" w:rsidTr="0059164E">
        <w:tc>
          <w:tcPr>
            <w:tcW w:w="3705" w:type="dxa"/>
          </w:tcPr>
          <w:p w:rsidR="00A03841" w:rsidRPr="0082233A" w:rsidRDefault="00A03841" w:rsidP="0059164E">
            <w:pPr>
              <w:jc w:val="both"/>
            </w:pPr>
            <w:r>
              <w:t>Se tienen desactivados los algoritmos de cifrado débiles</w:t>
            </w:r>
            <w:r w:rsidR="00DA5DE4">
              <w:t>.</w:t>
            </w:r>
          </w:p>
        </w:tc>
        <w:tc>
          <w:tcPr>
            <w:tcW w:w="1260" w:type="dxa"/>
          </w:tcPr>
          <w:p w:rsidR="00A03841" w:rsidRDefault="00A03841" w:rsidP="00F1232B"/>
        </w:tc>
        <w:tc>
          <w:tcPr>
            <w:tcW w:w="2253" w:type="dxa"/>
          </w:tcPr>
          <w:p w:rsidR="00A03841" w:rsidRDefault="00A03841" w:rsidP="00F1232B"/>
        </w:tc>
        <w:tc>
          <w:tcPr>
            <w:tcW w:w="2436" w:type="dxa"/>
          </w:tcPr>
          <w:p w:rsidR="00A03841" w:rsidRDefault="00A03841" w:rsidP="00F1232B"/>
        </w:tc>
      </w:tr>
      <w:tr w:rsidR="00324275" w:rsidTr="0059164E">
        <w:tc>
          <w:tcPr>
            <w:tcW w:w="3705" w:type="dxa"/>
          </w:tcPr>
          <w:p w:rsidR="00324275" w:rsidRDefault="003A28EB" w:rsidP="0059164E">
            <w:pPr>
              <w:jc w:val="both"/>
            </w:pPr>
            <w:r>
              <w:t>Se cuenta</w:t>
            </w:r>
            <w:r w:rsidRPr="003A28EB">
              <w:t xml:space="preserve"> con seguridad física</w:t>
            </w:r>
            <w:r>
              <w:t xml:space="preserve"> en el(los) servidor(es) que contiene el sistema, aplicació</w:t>
            </w:r>
            <w:r w:rsidR="00727D14">
              <w:t>n o sitio web</w:t>
            </w:r>
            <w:r w:rsidR="00DA5DE4">
              <w:t>.</w:t>
            </w:r>
          </w:p>
        </w:tc>
        <w:tc>
          <w:tcPr>
            <w:tcW w:w="1260" w:type="dxa"/>
          </w:tcPr>
          <w:p w:rsidR="00324275" w:rsidRDefault="00324275" w:rsidP="00F1232B"/>
        </w:tc>
        <w:tc>
          <w:tcPr>
            <w:tcW w:w="2253" w:type="dxa"/>
          </w:tcPr>
          <w:p w:rsidR="00324275" w:rsidRDefault="00324275" w:rsidP="00F1232B"/>
        </w:tc>
        <w:tc>
          <w:tcPr>
            <w:tcW w:w="2436" w:type="dxa"/>
          </w:tcPr>
          <w:p w:rsidR="00324275" w:rsidRDefault="00324275" w:rsidP="00F1232B"/>
        </w:tc>
      </w:tr>
      <w:tr w:rsidR="003A28EB" w:rsidTr="0059164E">
        <w:tc>
          <w:tcPr>
            <w:tcW w:w="3705" w:type="dxa"/>
          </w:tcPr>
          <w:p w:rsidR="003A28EB" w:rsidRDefault="003A28EB" w:rsidP="0059164E">
            <w:pPr>
              <w:jc w:val="both"/>
            </w:pPr>
            <w:r>
              <w:t xml:space="preserve">Se cuenta con seguridad lógica en el(los) servidor(es) que contiene el </w:t>
            </w:r>
            <w:r w:rsidR="00727D14">
              <w:t>sistema, aplicación o sitio web</w:t>
            </w:r>
            <w:r w:rsidR="00DA5DE4">
              <w:t>.</w:t>
            </w:r>
          </w:p>
        </w:tc>
        <w:tc>
          <w:tcPr>
            <w:tcW w:w="1260" w:type="dxa"/>
          </w:tcPr>
          <w:p w:rsidR="003A28EB" w:rsidRDefault="003A28EB" w:rsidP="00F1232B"/>
        </w:tc>
        <w:tc>
          <w:tcPr>
            <w:tcW w:w="2253" w:type="dxa"/>
          </w:tcPr>
          <w:p w:rsidR="003A28EB" w:rsidRDefault="003A28EB" w:rsidP="00F1232B"/>
        </w:tc>
        <w:tc>
          <w:tcPr>
            <w:tcW w:w="2436" w:type="dxa"/>
          </w:tcPr>
          <w:p w:rsidR="003A28EB" w:rsidRDefault="003A28EB" w:rsidP="00F1232B"/>
        </w:tc>
      </w:tr>
      <w:tr w:rsidR="003A28EB" w:rsidTr="0059164E">
        <w:tc>
          <w:tcPr>
            <w:tcW w:w="3705" w:type="dxa"/>
          </w:tcPr>
          <w:p w:rsidR="003A28EB" w:rsidRDefault="00727D14" w:rsidP="0059164E">
            <w:pPr>
              <w:jc w:val="both"/>
            </w:pPr>
            <w:r>
              <w:t>Se tiene restringido el acceso a las bitácoras (logs)</w:t>
            </w:r>
            <w:r w:rsidR="00DA5DE4">
              <w:t>.</w:t>
            </w:r>
          </w:p>
        </w:tc>
        <w:tc>
          <w:tcPr>
            <w:tcW w:w="1260" w:type="dxa"/>
          </w:tcPr>
          <w:p w:rsidR="003A28EB" w:rsidRDefault="003A28EB" w:rsidP="00F1232B"/>
        </w:tc>
        <w:tc>
          <w:tcPr>
            <w:tcW w:w="2253" w:type="dxa"/>
          </w:tcPr>
          <w:p w:rsidR="003A28EB" w:rsidRDefault="003A28EB" w:rsidP="00F1232B"/>
        </w:tc>
        <w:tc>
          <w:tcPr>
            <w:tcW w:w="2436" w:type="dxa"/>
          </w:tcPr>
          <w:p w:rsidR="003A28EB" w:rsidRDefault="003A28EB" w:rsidP="00F1232B"/>
        </w:tc>
      </w:tr>
    </w:tbl>
    <w:p w:rsidR="0059164E" w:rsidRDefault="0059164E" w:rsidP="00324275"/>
    <w:p w:rsidR="00324275" w:rsidRDefault="00324275" w:rsidP="00186667">
      <w:pPr>
        <w:pStyle w:val="Ttulo2"/>
      </w:pPr>
      <w:r>
        <w:t>Gestión del servicio</w:t>
      </w:r>
      <w:bookmarkStart w:id="0" w:name="_GoBack"/>
      <w:bookmarkEnd w:id="0"/>
    </w:p>
    <w:p w:rsidR="007754F5" w:rsidRPr="007754F5" w:rsidRDefault="007754F5" w:rsidP="007754F5"/>
    <w:tbl>
      <w:tblPr>
        <w:tblStyle w:val="Tablaconcuadrcula"/>
        <w:tblW w:w="9640" w:type="dxa"/>
        <w:tblLook w:val="04A0" w:firstRow="1" w:lastRow="0" w:firstColumn="1" w:lastColumn="0" w:noHBand="0" w:noVBand="1"/>
      </w:tblPr>
      <w:tblGrid>
        <w:gridCol w:w="3705"/>
        <w:gridCol w:w="1246"/>
        <w:gridCol w:w="2267"/>
        <w:gridCol w:w="2422"/>
      </w:tblGrid>
      <w:tr w:rsidR="00324275" w:rsidRPr="007754F5" w:rsidTr="007754F5">
        <w:trPr>
          <w:tblHeader/>
        </w:trPr>
        <w:tc>
          <w:tcPr>
            <w:tcW w:w="3705" w:type="dxa"/>
            <w:shd w:val="clear" w:color="auto" w:fill="2F5496" w:themeFill="accent5" w:themeFillShade="BF"/>
          </w:tcPr>
          <w:p w:rsidR="007754F5" w:rsidRDefault="007754F5" w:rsidP="007754F5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324275" w:rsidRPr="007754F5" w:rsidRDefault="00324275" w:rsidP="007754F5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7754F5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Condición</w:t>
            </w:r>
          </w:p>
        </w:tc>
        <w:tc>
          <w:tcPr>
            <w:tcW w:w="1246" w:type="dxa"/>
            <w:shd w:val="clear" w:color="auto" w:fill="2F5496" w:themeFill="accent5" w:themeFillShade="BF"/>
          </w:tcPr>
          <w:p w:rsidR="00AD6B0B" w:rsidRPr="007754F5" w:rsidRDefault="00AD6B0B" w:rsidP="007754F5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7754F5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Cumple</w:t>
            </w:r>
          </w:p>
          <w:p w:rsidR="00324275" w:rsidRPr="007754F5" w:rsidRDefault="00AD6B0B" w:rsidP="007754F5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7754F5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[Sí/No/No aplica]</w:t>
            </w:r>
          </w:p>
        </w:tc>
        <w:tc>
          <w:tcPr>
            <w:tcW w:w="2267" w:type="dxa"/>
            <w:shd w:val="clear" w:color="auto" w:fill="2F5496" w:themeFill="accent5" w:themeFillShade="BF"/>
          </w:tcPr>
          <w:p w:rsidR="007754F5" w:rsidRDefault="007754F5" w:rsidP="007754F5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324275" w:rsidRPr="007754F5" w:rsidRDefault="00324275" w:rsidP="007754F5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7754F5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Soporte documental</w:t>
            </w:r>
          </w:p>
        </w:tc>
        <w:tc>
          <w:tcPr>
            <w:tcW w:w="2422" w:type="dxa"/>
            <w:shd w:val="clear" w:color="auto" w:fill="2F5496" w:themeFill="accent5" w:themeFillShade="BF"/>
          </w:tcPr>
          <w:p w:rsidR="007754F5" w:rsidRDefault="007754F5" w:rsidP="007754F5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</w:p>
          <w:p w:rsidR="00324275" w:rsidRPr="007754F5" w:rsidRDefault="00324275" w:rsidP="007754F5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</w:pPr>
            <w:r w:rsidRPr="007754F5">
              <w:rPr>
                <w:rFonts w:ascii="Calibri" w:eastAsia="Times" w:hAnsi="Calibri" w:cs="Arial"/>
                <w:b/>
                <w:bCs/>
                <w:smallCaps/>
                <w:color w:val="FFFFFF" w:themeColor="background1"/>
                <w:szCs w:val="20"/>
                <w:lang w:eastAsia="es-ES"/>
              </w:rPr>
              <w:t>Observaciones</w:t>
            </w:r>
          </w:p>
        </w:tc>
      </w:tr>
      <w:tr w:rsidR="00324275" w:rsidTr="007754F5">
        <w:tc>
          <w:tcPr>
            <w:tcW w:w="3705" w:type="dxa"/>
          </w:tcPr>
          <w:p w:rsidR="00324275" w:rsidRDefault="00660490" w:rsidP="008D732B">
            <w:pPr>
              <w:jc w:val="both"/>
            </w:pPr>
            <w:r>
              <w:t>Se tiene definido al dueño o responsable del servicio</w:t>
            </w:r>
            <w:r w:rsidR="00110647">
              <w:t xml:space="preserve"> cuando esté en producción</w:t>
            </w:r>
            <w:r w:rsidR="00AF5608">
              <w:t>.</w:t>
            </w:r>
          </w:p>
        </w:tc>
        <w:tc>
          <w:tcPr>
            <w:tcW w:w="1246" w:type="dxa"/>
          </w:tcPr>
          <w:p w:rsidR="00324275" w:rsidRDefault="00324275" w:rsidP="00F1232B"/>
        </w:tc>
        <w:tc>
          <w:tcPr>
            <w:tcW w:w="2267" w:type="dxa"/>
          </w:tcPr>
          <w:p w:rsidR="00324275" w:rsidRDefault="00324275" w:rsidP="00F1232B"/>
        </w:tc>
        <w:tc>
          <w:tcPr>
            <w:tcW w:w="2422" w:type="dxa"/>
          </w:tcPr>
          <w:p w:rsidR="00324275" w:rsidRDefault="00324275" w:rsidP="00F1232B"/>
        </w:tc>
      </w:tr>
      <w:tr w:rsidR="00324275" w:rsidTr="007754F5">
        <w:tc>
          <w:tcPr>
            <w:tcW w:w="3705" w:type="dxa"/>
          </w:tcPr>
          <w:p w:rsidR="00324275" w:rsidRDefault="00BD18F2" w:rsidP="008D732B">
            <w:pPr>
              <w:jc w:val="both"/>
            </w:pPr>
            <w:r>
              <w:t>Se tienen definido el nivel requerido para el servicio y validado por el dueño del servicio</w:t>
            </w:r>
            <w:r w:rsidR="00AF5608">
              <w:t>.</w:t>
            </w:r>
          </w:p>
        </w:tc>
        <w:tc>
          <w:tcPr>
            <w:tcW w:w="1246" w:type="dxa"/>
          </w:tcPr>
          <w:p w:rsidR="00324275" w:rsidRDefault="00324275" w:rsidP="00F1232B"/>
        </w:tc>
        <w:tc>
          <w:tcPr>
            <w:tcW w:w="2267" w:type="dxa"/>
          </w:tcPr>
          <w:p w:rsidR="00324275" w:rsidRDefault="00324275" w:rsidP="00F1232B"/>
        </w:tc>
        <w:tc>
          <w:tcPr>
            <w:tcW w:w="2422" w:type="dxa"/>
          </w:tcPr>
          <w:p w:rsidR="00324275" w:rsidRDefault="00324275" w:rsidP="00F1232B"/>
        </w:tc>
      </w:tr>
      <w:tr w:rsidR="00324275" w:rsidTr="007754F5">
        <w:tc>
          <w:tcPr>
            <w:tcW w:w="3705" w:type="dxa"/>
          </w:tcPr>
          <w:p w:rsidR="00324275" w:rsidRDefault="00BD18F2" w:rsidP="008D732B">
            <w:pPr>
              <w:jc w:val="both"/>
            </w:pPr>
            <w:r>
              <w:t>Se tiene definido el impacto de una interrupción en el servicio</w:t>
            </w:r>
            <w:r w:rsidR="00AF5608">
              <w:t>.</w:t>
            </w:r>
          </w:p>
        </w:tc>
        <w:tc>
          <w:tcPr>
            <w:tcW w:w="1246" w:type="dxa"/>
          </w:tcPr>
          <w:p w:rsidR="00324275" w:rsidRDefault="00324275" w:rsidP="00F1232B"/>
        </w:tc>
        <w:tc>
          <w:tcPr>
            <w:tcW w:w="2267" w:type="dxa"/>
          </w:tcPr>
          <w:p w:rsidR="00324275" w:rsidRDefault="00324275" w:rsidP="00F1232B"/>
        </w:tc>
        <w:tc>
          <w:tcPr>
            <w:tcW w:w="2422" w:type="dxa"/>
          </w:tcPr>
          <w:p w:rsidR="00324275" w:rsidRDefault="00324275" w:rsidP="00F1232B"/>
        </w:tc>
      </w:tr>
      <w:tr w:rsidR="00BD18F2" w:rsidTr="007754F5">
        <w:tc>
          <w:tcPr>
            <w:tcW w:w="3705" w:type="dxa"/>
          </w:tcPr>
          <w:p w:rsidR="00BD18F2" w:rsidRDefault="00BD18F2" w:rsidP="008D732B">
            <w:pPr>
              <w:jc w:val="both"/>
            </w:pPr>
            <w:r>
              <w:t>Se tiene definido el tiempo máximo para la recuperación del servicio</w:t>
            </w:r>
            <w:r w:rsidR="00AF5608">
              <w:t>.</w:t>
            </w:r>
          </w:p>
        </w:tc>
        <w:tc>
          <w:tcPr>
            <w:tcW w:w="1246" w:type="dxa"/>
          </w:tcPr>
          <w:p w:rsidR="00BD18F2" w:rsidRDefault="00BD18F2" w:rsidP="00F1232B"/>
        </w:tc>
        <w:tc>
          <w:tcPr>
            <w:tcW w:w="2267" w:type="dxa"/>
          </w:tcPr>
          <w:p w:rsidR="00BD18F2" w:rsidRDefault="00BD18F2" w:rsidP="00F1232B"/>
        </w:tc>
        <w:tc>
          <w:tcPr>
            <w:tcW w:w="2422" w:type="dxa"/>
          </w:tcPr>
          <w:p w:rsidR="00BD18F2" w:rsidRDefault="00BD18F2" w:rsidP="00F1232B"/>
        </w:tc>
      </w:tr>
      <w:tr w:rsidR="00EA201C" w:rsidTr="007754F5">
        <w:tc>
          <w:tcPr>
            <w:tcW w:w="3705" w:type="dxa"/>
          </w:tcPr>
          <w:p w:rsidR="00EA201C" w:rsidRDefault="00EA201C" w:rsidP="008D732B">
            <w:pPr>
              <w:jc w:val="both"/>
            </w:pPr>
            <w:r>
              <w:t>Se tiene definido el punto de recuperación para la información (cuánta información se puede perder)</w:t>
            </w:r>
            <w:r w:rsidR="00AF5608">
              <w:t>.</w:t>
            </w:r>
          </w:p>
        </w:tc>
        <w:tc>
          <w:tcPr>
            <w:tcW w:w="1246" w:type="dxa"/>
          </w:tcPr>
          <w:p w:rsidR="00EA201C" w:rsidRDefault="00EA201C" w:rsidP="00F1232B"/>
        </w:tc>
        <w:tc>
          <w:tcPr>
            <w:tcW w:w="2267" w:type="dxa"/>
          </w:tcPr>
          <w:p w:rsidR="00EA201C" w:rsidRDefault="00EA201C" w:rsidP="00F1232B"/>
        </w:tc>
        <w:tc>
          <w:tcPr>
            <w:tcW w:w="2422" w:type="dxa"/>
          </w:tcPr>
          <w:p w:rsidR="00EA201C" w:rsidRDefault="00EA201C" w:rsidP="00F1232B"/>
        </w:tc>
      </w:tr>
      <w:tr w:rsidR="00324275" w:rsidTr="007754F5">
        <w:tc>
          <w:tcPr>
            <w:tcW w:w="3705" w:type="dxa"/>
          </w:tcPr>
          <w:p w:rsidR="00324275" w:rsidRDefault="00AB1AA7" w:rsidP="00594BB1">
            <w:pPr>
              <w:jc w:val="both"/>
            </w:pPr>
            <w:r>
              <w:t>Se tiene definida la información q</w:t>
            </w:r>
            <w:r w:rsidR="00BD18F2">
              <w:t xml:space="preserve">ue será respaldada </w:t>
            </w:r>
            <w:r w:rsidR="00594BB1">
              <w:t>en el</w:t>
            </w:r>
            <w:r w:rsidR="00BD18F2">
              <w:t xml:space="preserve"> servicio</w:t>
            </w:r>
            <w:r w:rsidR="00AF5608">
              <w:t>.</w:t>
            </w:r>
          </w:p>
        </w:tc>
        <w:tc>
          <w:tcPr>
            <w:tcW w:w="1246" w:type="dxa"/>
          </w:tcPr>
          <w:p w:rsidR="00324275" w:rsidRDefault="00324275" w:rsidP="00F1232B"/>
        </w:tc>
        <w:tc>
          <w:tcPr>
            <w:tcW w:w="2267" w:type="dxa"/>
          </w:tcPr>
          <w:p w:rsidR="00324275" w:rsidRDefault="00324275" w:rsidP="00F1232B"/>
        </w:tc>
        <w:tc>
          <w:tcPr>
            <w:tcW w:w="2422" w:type="dxa"/>
          </w:tcPr>
          <w:p w:rsidR="00324275" w:rsidRDefault="00324275" w:rsidP="00F1232B"/>
        </w:tc>
      </w:tr>
      <w:tr w:rsidR="00324275" w:rsidTr="007754F5">
        <w:tc>
          <w:tcPr>
            <w:tcW w:w="3705" w:type="dxa"/>
          </w:tcPr>
          <w:p w:rsidR="00324275" w:rsidRDefault="00AB1AA7" w:rsidP="008D732B">
            <w:pPr>
              <w:jc w:val="both"/>
            </w:pPr>
            <w:r>
              <w:t xml:space="preserve">Se tiene definido el periodo </w:t>
            </w:r>
            <w:r w:rsidR="00BD18F2">
              <w:t>y tipos de respaldos a realizar</w:t>
            </w:r>
            <w:r w:rsidR="00AF5608">
              <w:t>.</w:t>
            </w:r>
          </w:p>
        </w:tc>
        <w:tc>
          <w:tcPr>
            <w:tcW w:w="1246" w:type="dxa"/>
          </w:tcPr>
          <w:p w:rsidR="00324275" w:rsidRDefault="00324275" w:rsidP="00F1232B"/>
        </w:tc>
        <w:tc>
          <w:tcPr>
            <w:tcW w:w="2267" w:type="dxa"/>
          </w:tcPr>
          <w:p w:rsidR="00324275" w:rsidRDefault="00324275" w:rsidP="00F1232B"/>
        </w:tc>
        <w:tc>
          <w:tcPr>
            <w:tcW w:w="2422" w:type="dxa"/>
          </w:tcPr>
          <w:p w:rsidR="00324275" w:rsidRDefault="00324275" w:rsidP="00F1232B"/>
        </w:tc>
      </w:tr>
      <w:tr w:rsidR="00324275" w:rsidTr="007754F5">
        <w:tc>
          <w:tcPr>
            <w:tcW w:w="3705" w:type="dxa"/>
          </w:tcPr>
          <w:p w:rsidR="00324275" w:rsidRDefault="000F285A" w:rsidP="008D732B">
            <w:pPr>
              <w:jc w:val="both"/>
            </w:pPr>
            <w:r>
              <w:t>Se tiene definido un procedimiento para el control de cambios en producción</w:t>
            </w:r>
            <w:r w:rsidR="00AF5608">
              <w:t>.</w:t>
            </w:r>
          </w:p>
        </w:tc>
        <w:tc>
          <w:tcPr>
            <w:tcW w:w="1246" w:type="dxa"/>
          </w:tcPr>
          <w:p w:rsidR="00324275" w:rsidRDefault="00324275" w:rsidP="00F1232B"/>
        </w:tc>
        <w:tc>
          <w:tcPr>
            <w:tcW w:w="2267" w:type="dxa"/>
          </w:tcPr>
          <w:p w:rsidR="00324275" w:rsidRDefault="00324275" w:rsidP="00F1232B"/>
        </w:tc>
        <w:tc>
          <w:tcPr>
            <w:tcW w:w="2422" w:type="dxa"/>
          </w:tcPr>
          <w:p w:rsidR="00324275" w:rsidRDefault="00324275" w:rsidP="00F1232B"/>
        </w:tc>
      </w:tr>
      <w:tr w:rsidR="003B55C0" w:rsidTr="007754F5">
        <w:tc>
          <w:tcPr>
            <w:tcW w:w="3705" w:type="dxa"/>
          </w:tcPr>
          <w:p w:rsidR="003B55C0" w:rsidRDefault="003B55C0" w:rsidP="008D732B">
            <w:pPr>
              <w:jc w:val="both"/>
            </w:pPr>
            <w:r>
              <w:t>Se tiene considerado un plan de actualizaciones para el sistema operativo, servidor web/aplicación y RDBMS</w:t>
            </w:r>
            <w:r w:rsidR="00AF5608">
              <w:t>.</w:t>
            </w:r>
          </w:p>
        </w:tc>
        <w:tc>
          <w:tcPr>
            <w:tcW w:w="1246" w:type="dxa"/>
          </w:tcPr>
          <w:p w:rsidR="003B55C0" w:rsidRDefault="003B55C0" w:rsidP="00F1232B"/>
        </w:tc>
        <w:tc>
          <w:tcPr>
            <w:tcW w:w="2267" w:type="dxa"/>
          </w:tcPr>
          <w:p w:rsidR="003B55C0" w:rsidRDefault="003B55C0" w:rsidP="00F1232B"/>
        </w:tc>
        <w:tc>
          <w:tcPr>
            <w:tcW w:w="2422" w:type="dxa"/>
          </w:tcPr>
          <w:p w:rsidR="003B55C0" w:rsidRDefault="003B55C0" w:rsidP="00F1232B"/>
        </w:tc>
      </w:tr>
      <w:tr w:rsidR="00055A14" w:rsidTr="007754F5">
        <w:tc>
          <w:tcPr>
            <w:tcW w:w="3705" w:type="dxa"/>
          </w:tcPr>
          <w:p w:rsidR="00055A14" w:rsidRDefault="00A60815" w:rsidP="008D732B">
            <w:pPr>
              <w:jc w:val="both"/>
            </w:pPr>
            <w:r>
              <w:t>Se tiene registrado el nuevo servicio en un catálogo de la entidad o dependencia</w:t>
            </w:r>
            <w:r w:rsidR="00AF5608">
              <w:t>.</w:t>
            </w:r>
          </w:p>
        </w:tc>
        <w:tc>
          <w:tcPr>
            <w:tcW w:w="1246" w:type="dxa"/>
          </w:tcPr>
          <w:p w:rsidR="00055A14" w:rsidRDefault="00055A14" w:rsidP="00F1232B"/>
        </w:tc>
        <w:tc>
          <w:tcPr>
            <w:tcW w:w="2267" w:type="dxa"/>
          </w:tcPr>
          <w:p w:rsidR="00055A14" w:rsidRDefault="00055A14" w:rsidP="00F1232B"/>
        </w:tc>
        <w:tc>
          <w:tcPr>
            <w:tcW w:w="2422" w:type="dxa"/>
          </w:tcPr>
          <w:p w:rsidR="00055A14" w:rsidRDefault="00055A14" w:rsidP="00F1232B"/>
        </w:tc>
      </w:tr>
      <w:tr w:rsidR="00055A14" w:rsidTr="007754F5">
        <w:tc>
          <w:tcPr>
            <w:tcW w:w="3705" w:type="dxa"/>
          </w:tcPr>
          <w:p w:rsidR="00055A14" w:rsidRDefault="00A60815" w:rsidP="008D732B">
            <w:pPr>
              <w:jc w:val="both"/>
            </w:pPr>
            <w:r>
              <w:t>Se tienen identificados los períodos críticos en la operación del servicio (de mayor carga/demanda, impacto)</w:t>
            </w:r>
            <w:r w:rsidR="00AF5608">
              <w:t>.</w:t>
            </w:r>
          </w:p>
        </w:tc>
        <w:tc>
          <w:tcPr>
            <w:tcW w:w="1246" w:type="dxa"/>
          </w:tcPr>
          <w:p w:rsidR="00055A14" w:rsidRDefault="00055A14" w:rsidP="00F1232B"/>
        </w:tc>
        <w:tc>
          <w:tcPr>
            <w:tcW w:w="2267" w:type="dxa"/>
          </w:tcPr>
          <w:p w:rsidR="00055A14" w:rsidRDefault="00055A14" w:rsidP="00F1232B"/>
        </w:tc>
        <w:tc>
          <w:tcPr>
            <w:tcW w:w="2422" w:type="dxa"/>
          </w:tcPr>
          <w:p w:rsidR="00055A14" w:rsidRDefault="00055A14" w:rsidP="00F1232B"/>
        </w:tc>
      </w:tr>
    </w:tbl>
    <w:p w:rsidR="00324275" w:rsidRDefault="00324275" w:rsidP="00324275"/>
    <w:p w:rsidR="00324275" w:rsidRDefault="00324275"/>
    <w:sectPr w:rsidR="00324275" w:rsidSect="003B107F">
      <w:headerReference w:type="default" r:id="rId6"/>
      <w:footerReference w:type="default" r:id="rId7"/>
      <w:pgSz w:w="12240" w:h="15840"/>
      <w:pgMar w:top="1418" w:right="1418" w:bottom="1418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3A" w:rsidRDefault="0013123A" w:rsidP="00324275">
      <w:pPr>
        <w:spacing w:after="0" w:line="240" w:lineRule="auto"/>
      </w:pPr>
      <w:r>
        <w:separator/>
      </w:r>
    </w:p>
  </w:endnote>
  <w:endnote w:type="continuationSeparator" w:id="0">
    <w:p w:rsidR="0013123A" w:rsidRDefault="0013123A" w:rsidP="0032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" w:cs="Arial"/>
        <w:b/>
        <w:sz w:val="14"/>
        <w:szCs w:val="14"/>
      </w:rPr>
      <w:id w:val="2073533894"/>
      <w:docPartObj>
        <w:docPartGallery w:val="Page Numbers (Bottom of Page)"/>
        <w:docPartUnique/>
      </w:docPartObj>
    </w:sdtPr>
    <w:sdtEndPr>
      <w:rPr>
        <w:rFonts w:eastAsia="Calibri" w:cs="Times New Roman"/>
        <w:b w:val="0"/>
        <w:i/>
        <w:sz w:val="18"/>
        <w:szCs w:val="22"/>
      </w:rPr>
    </w:sdtEndPr>
    <w:sdtContent>
      <w:p w:rsidR="00814936" w:rsidRPr="00814936" w:rsidRDefault="00814936" w:rsidP="00814936">
        <w:pPr>
          <w:pBdr>
            <w:top w:val="single" w:sz="4" w:space="0" w:color="auto"/>
          </w:pBdr>
          <w:tabs>
            <w:tab w:val="center" w:pos="4419"/>
            <w:tab w:val="right" w:pos="8838"/>
          </w:tabs>
          <w:rPr>
            <w:rFonts w:eastAsia="Times" w:cs="Arial"/>
            <w:b/>
            <w:sz w:val="14"/>
            <w:szCs w:val="14"/>
          </w:rPr>
        </w:pPr>
        <w:r w:rsidRPr="00814936">
          <w:rPr>
            <w:rFonts w:eastAsia="Times" w:cs="Arial"/>
            <w:b/>
            <w:sz w:val="14"/>
            <w:szCs w:val="14"/>
          </w:rPr>
          <w:t>Lista de verificación para la liberación de servicios soportados por sistemas, aplicaciones y sitios web a producción</w:t>
        </w:r>
        <w:r>
          <w:rPr>
            <w:rFonts w:eastAsia="Times" w:cs="Arial"/>
            <w:b/>
            <w:sz w:val="14"/>
            <w:szCs w:val="14"/>
          </w:rPr>
          <w:br/>
        </w:r>
        <w:r w:rsidR="00751F81" w:rsidRPr="00216EF9">
          <w:rPr>
            <w:rFonts w:ascii="Calibri" w:eastAsia="Times" w:hAnsi="Calibri" w:cs="Arial"/>
            <w:b/>
            <w:sz w:val="14"/>
            <w:szCs w:val="14"/>
          </w:rPr>
          <w:t>Fecha:</w:t>
        </w:r>
        <w:r w:rsidR="00751F81" w:rsidRPr="00216EF9">
          <w:rPr>
            <w:rFonts w:ascii="Calibri" w:eastAsia="Times" w:hAnsi="Calibri" w:cs="Arial"/>
            <w:color w:val="A6A6A6"/>
            <w:sz w:val="14"/>
            <w:szCs w:val="14"/>
          </w:rPr>
          <w:t xml:space="preserve"> </w:t>
        </w:r>
        <w:r w:rsidR="00751F81">
          <w:rPr>
            <w:rFonts w:ascii="Calibri" w:eastAsia="Times" w:hAnsi="Calibri" w:cs="Arial"/>
            <w:sz w:val="14"/>
            <w:szCs w:val="14"/>
          </w:rPr>
          <w:t>dd/mm/aaaa</w:t>
        </w:r>
        <w:r w:rsidR="00751F81" w:rsidRPr="00216EF9">
          <w:rPr>
            <w:rFonts w:ascii="Calibri" w:eastAsia="Times" w:hAnsi="Calibri" w:cs="Arial"/>
            <w:sz w:val="14"/>
            <w:szCs w:val="14"/>
          </w:rPr>
          <w:t xml:space="preserve">   </w:t>
        </w:r>
        <w:r w:rsidR="00751F81" w:rsidRPr="00216EF9">
          <w:rPr>
            <w:rFonts w:ascii="Calibri" w:eastAsia="Times" w:hAnsi="Calibri" w:cs="Arial"/>
            <w:color w:val="A6A6A6"/>
            <w:sz w:val="14"/>
            <w:szCs w:val="14"/>
          </w:rPr>
          <w:t xml:space="preserve">      </w:t>
        </w:r>
        <w:r w:rsidRPr="00245720">
          <w:rPr>
            <w:rFonts w:eastAsia="Times" w:cs="Arial"/>
            <w:color w:val="A6A6A6"/>
            <w:sz w:val="14"/>
            <w:szCs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</w:t>
        </w:r>
        <w:r w:rsidRPr="00245720">
          <w:rPr>
            <w:rFonts w:eastAsia="Times" w:cs="Arial"/>
            <w:sz w:val="14"/>
            <w:szCs w:val="14"/>
          </w:rPr>
          <w:t xml:space="preserve">Página: </w:t>
        </w:r>
        <w:r w:rsidRPr="00245720">
          <w:rPr>
            <w:rFonts w:eastAsia="Times" w:cs="Arial"/>
            <w:sz w:val="14"/>
            <w:szCs w:val="14"/>
          </w:rPr>
          <w:fldChar w:fldCharType="begin"/>
        </w:r>
        <w:r w:rsidRPr="00245720">
          <w:rPr>
            <w:rFonts w:eastAsia="Times" w:cs="Arial"/>
            <w:sz w:val="14"/>
            <w:szCs w:val="14"/>
          </w:rPr>
          <w:instrText xml:space="preserve"> PAGE </w:instrText>
        </w:r>
        <w:r w:rsidRPr="00245720">
          <w:rPr>
            <w:rFonts w:eastAsia="Times" w:cs="Arial"/>
            <w:sz w:val="14"/>
            <w:szCs w:val="14"/>
          </w:rPr>
          <w:fldChar w:fldCharType="separate"/>
        </w:r>
        <w:r w:rsidR="0013123A">
          <w:rPr>
            <w:rFonts w:eastAsia="Times" w:cs="Arial"/>
            <w:noProof/>
            <w:sz w:val="14"/>
            <w:szCs w:val="14"/>
          </w:rPr>
          <w:t>1</w:t>
        </w:r>
        <w:r w:rsidRPr="00245720">
          <w:rPr>
            <w:rFonts w:eastAsia="Times" w:cs="Arial"/>
            <w:sz w:val="14"/>
            <w:szCs w:val="14"/>
          </w:rPr>
          <w:fldChar w:fldCharType="end"/>
        </w:r>
        <w:r w:rsidRPr="00245720">
          <w:rPr>
            <w:rFonts w:eastAsia="Times" w:cs="Arial"/>
            <w:sz w:val="14"/>
            <w:szCs w:val="14"/>
          </w:rPr>
          <w:t xml:space="preserve"> de </w:t>
        </w:r>
        <w:r w:rsidRPr="00245720">
          <w:rPr>
            <w:rFonts w:eastAsia="Times" w:cs="Arial"/>
            <w:sz w:val="14"/>
            <w:szCs w:val="14"/>
          </w:rPr>
          <w:fldChar w:fldCharType="begin"/>
        </w:r>
        <w:r w:rsidRPr="00245720">
          <w:rPr>
            <w:rFonts w:eastAsia="Times" w:cs="Arial"/>
            <w:sz w:val="14"/>
            <w:szCs w:val="14"/>
          </w:rPr>
          <w:instrText xml:space="preserve"> NUMPAGES </w:instrText>
        </w:r>
        <w:r w:rsidRPr="00245720">
          <w:rPr>
            <w:rFonts w:eastAsia="Times" w:cs="Arial"/>
            <w:sz w:val="14"/>
            <w:szCs w:val="14"/>
          </w:rPr>
          <w:fldChar w:fldCharType="separate"/>
        </w:r>
        <w:r w:rsidR="0013123A">
          <w:rPr>
            <w:rFonts w:eastAsia="Times" w:cs="Arial"/>
            <w:noProof/>
            <w:sz w:val="14"/>
            <w:szCs w:val="14"/>
          </w:rPr>
          <w:t>1</w:t>
        </w:r>
        <w:r w:rsidRPr="00245720">
          <w:rPr>
            <w:rFonts w:eastAsia="Times" w:cs="Arial"/>
            <w:sz w:val="14"/>
            <w:szCs w:val="14"/>
          </w:rPr>
          <w:fldChar w:fldCharType="end"/>
        </w:r>
        <w:r w:rsidRPr="00245720">
          <w:rPr>
            <w:rFonts w:eastAsia="Times" w:cs="Arial"/>
            <w:sz w:val="14"/>
            <w:szCs w:val="14"/>
          </w:rPr>
          <w:t xml:space="preserve">  </w:t>
        </w:r>
      </w:p>
    </w:sdtContent>
  </w:sdt>
  <w:p w:rsidR="00110647" w:rsidRPr="00814936" w:rsidRDefault="00110647" w:rsidP="008149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3A" w:rsidRDefault="0013123A" w:rsidP="00324275">
      <w:pPr>
        <w:spacing w:after="0" w:line="240" w:lineRule="auto"/>
      </w:pPr>
      <w:r>
        <w:separator/>
      </w:r>
    </w:p>
  </w:footnote>
  <w:footnote w:type="continuationSeparator" w:id="0">
    <w:p w:rsidR="0013123A" w:rsidRDefault="0013123A" w:rsidP="0032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7840"/>
    </w:tblGrid>
    <w:tr w:rsidR="00A4754C" w:rsidRPr="00A4754C" w:rsidTr="001146C1">
      <w:tc>
        <w:tcPr>
          <w:tcW w:w="988" w:type="dxa"/>
          <w:tcBorders>
            <w:right w:val="single" w:sz="4" w:space="0" w:color="auto"/>
          </w:tcBorders>
          <w:vAlign w:val="center"/>
        </w:tcPr>
        <w:p w:rsidR="00A4754C" w:rsidRPr="00A4754C" w:rsidRDefault="00A4754C" w:rsidP="00A4754C">
          <w:pPr>
            <w:tabs>
              <w:tab w:val="center" w:pos="4252"/>
              <w:tab w:val="right" w:pos="8504"/>
            </w:tabs>
            <w:jc w:val="center"/>
            <w:rPr>
              <w:rFonts w:ascii="Calibri" w:eastAsia="MS Mincho" w:hAnsi="Calibri" w:cs="Arial"/>
              <w:szCs w:val="24"/>
              <w:lang w:val="es-ES_tradnl" w:eastAsia="es-ES"/>
            </w:rPr>
          </w:pPr>
          <w:r w:rsidRPr="00A4754C">
            <w:rPr>
              <w:rFonts w:ascii="Calibri" w:eastAsia="MS Mincho" w:hAnsi="Calibri" w:cs="Arial"/>
              <w:noProof/>
              <w:szCs w:val="24"/>
            </w:rPr>
            <w:drawing>
              <wp:inline distT="0" distB="0" distL="0" distR="0" wp14:anchorId="36E2ADD5" wp14:editId="3133A5F0">
                <wp:extent cx="412114" cy="431800"/>
                <wp:effectExtent l="0" t="0" r="762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9905"/>
                        <a:stretch/>
                      </pic:blipFill>
                      <pic:spPr bwMode="auto">
                        <a:xfrm>
                          <a:off x="0" y="0"/>
                          <a:ext cx="421694" cy="441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0" w:type="dxa"/>
          <w:tcBorders>
            <w:left w:val="single" w:sz="4" w:space="0" w:color="auto"/>
          </w:tcBorders>
          <w:vAlign w:val="center"/>
        </w:tcPr>
        <w:p w:rsidR="00A4754C" w:rsidRPr="00A4754C" w:rsidRDefault="00A4754C" w:rsidP="00A4754C">
          <w:pPr>
            <w:tabs>
              <w:tab w:val="center" w:pos="4252"/>
              <w:tab w:val="right" w:pos="8504"/>
            </w:tabs>
            <w:jc w:val="both"/>
            <w:rPr>
              <w:rFonts w:ascii="Calibri" w:eastAsia="MS Mincho" w:hAnsi="Calibri" w:cs="Arial"/>
              <w:szCs w:val="24"/>
              <w:lang w:val="es-ES_tradnl" w:eastAsia="es-ES"/>
            </w:rPr>
          </w:pPr>
          <w:r w:rsidRPr="00A4754C">
            <w:rPr>
              <w:rFonts w:ascii="Calibri" w:eastAsia="MS Mincho" w:hAnsi="Calibri" w:cs="Arial"/>
              <w:szCs w:val="24"/>
              <w:lang w:val="es-ES_tradnl" w:eastAsia="es-ES"/>
            </w:rPr>
            <w:t>Universidad Nacional Autónoma de México</w:t>
          </w:r>
        </w:p>
        <w:p w:rsidR="00A4754C" w:rsidRPr="00A4754C" w:rsidRDefault="00751F81" w:rsidP="00A4754C">
          <w:pPr>
            <w:tabs>
              <w:tab w:val="center" w:pos="4252"/>
              <w:tab w:val="right" w:pos="8504"/>
            </w:tabs>
            <w:jc w:val="both"/>
            <w:rPr>
              <w:rFonts w:ascii="Calibri" w:eastAsia="MS Mincho" w:hAnsi="Calibri" w:cs="Arial"/>
              <w:szCs w:val="24"/>
              <w:lang w:val="es-ES_tradnl" w:eastAsia="es-ES"/>
            </w:rPr>
          </w:pPr>
          <w:r w:rsidRPr="003675FA">
            <w:rPr>
              <w:rFonts w:ascii="Calibri" w:eastAsia="MS Mincho" w:hAnsi="Calibri"/>
              <w:sz w:val="22"/>
              <w:lang w:val="es-ES_tradnl"/>
            </w:rPr>
            <w:t>&lt;</w:t>
          </w:r>
          <w:r w:rsidRPr="00751F81">
            <w:rPr>
              <w:rFonts w:ascii="Calibri" w:eastAsia="MS Mincho" w:hAnsi="Calibri" w:cs="Arial"/>
              <w:szCs w:val="24"/>
              <w:lang w:val="es-ES_tradnl" w:eastAsia="es-ES"/>
            </w:rPr>
            <w:t>Nombre de la entidad académica o dependencia administrativa UNAM&gt;</w:t>
          </w:r>
        </w:p>
      </w:tc>
    </w:tr>
  </w:tbl>
  <w:p w:rsidR="00324275" w:rsidRPr="00A4754C" w:rsidRDefault="00324275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0F"/>
    <w:rsid w:val="00055A14"/>
    <w:rsid w:val="000561ED"/>
    <w:rsid w:val="000606F8"/>
    <w:rsid w:val="000834F3"/>
    <w:rsid w:val="000C7129"/>
    <w:rsid w:val="000F285A"/>
    <w:rsid w:val="00110647"/>
    <w:rsid w:val="00124B67"/>
    <w:rsid w:val="0013123A"/>
    <w:rsid w:val="00181AE1"/>
    <w:rsid w:val="00186667"/>
    <w:rsid w:val="0019420F"/>
    <w:rsid w:val="001D6915"/>
    <w:rsid w:val="001E051B"/>
    <w:rsid w:val="00200B0A"/>
    <w:rsid w:val="0029571A"/>
    <w:rsid w:val="002F388F"/>
    <w:rsid w:val="00324275"/>
    <w:rsid w:val="003A28EB"/>
    <w:rsid w:val="003B107F"/>
    <w:rsid w:val="003B55C0"/>
    <w:rsid w:val="00411D05"/>
    <w:rsid w:val="004C4CF7"/>
    <w:rsid w:val="00515EDF"/>
    <w:rsid w:val="0059164E"/>
    <w:rsid w:val="00594BB1"/>
    <w:rsid w:val="0061403B"/>
    <w:rsid w:val="00660490"/>
    <w:rsid w:val="006666DC"/>
    <w:rsid w:val="006B4886"/>
    <w:rsid w:val="00711106"/>
    <w:rsid w:val="00727D14"/>
    <w:rsid w:val="00741F7A"/>
    <w:rsid w:val="00742A46"/>
    <w:rsid w:val="00742B76"/>
    <w:rsid w:val="00751F81"/>
    <w:rsid w:val="007754F5"/>
    <w:rsid w:val="00814936"/>
    <w:rsid w:val="0082233A"/>
    <w:rsid w:val="0082358F"/>
    <w:rsid w:val="008306D7"/>
    <w:rsid w:val="008337B0"/>
    <w:rsid w:val="008344B7"/>
    <w:rsid w:val="008513E6"/>
    <w:rsid w:val="008D732B"/>
    <w:rsid w:val="009255D8"/>
    <w:rsid w:val="00954CBA"/>
    <w:rsid w:val="0098211D"/>
    <w:rsid w:val="009A6C86"/>
    <w:rsid w:val="00A03841"/>
    <w:rsid w:val="00A26F17"/>
    <w:rsid w:val="00A404BB"/>
    <w:rsid w:val="00A4754C"/>
    <w:rsid w:val="00A60815"/>
    <w:rsid w:val="00AB1AA7"/>
    <w:rsid w:val="00AC6AA2"/>
    <w:rsid w:val="00AD3C5E"/>
    <w:rsid w:val="00AD6B0B"/>
    <w:rsid w:val="00AF5608"/>
    <w:rsid w:val="00B208C9"/>
    <w:rsid w:val="00B33311"/>
    <w:rsid w:val="00B34E95"/>
    <w:rsid w:val="00B42A52"/>
    <w:rsid w:val="00B60457"/>
    <w:rsid w:val="00B96074"/>
    <w:rsid w:val="00BC5A6F"/>
    <w:rsid w:val="00BD18F2"/>
    <w:rsid w:val="00C3102D"/>
    <w:rsid w:val="00C42193"/>
    <w:rsid w:val="00C92260"/>
    <w:rsid w:val="00CA7E23"/>
    <w:rsid w:val="00D05C17"/>
    <w:rsid w:val="00D11B7E"/>
    <w:rsid w:val="00D7436D"/>
    <w:rsid w:val="00DA5DE4"/>
    <w:rsid w:val="00DB124B"/>
    <w:rsid w:val="00E40D68"/>
    <w:rsid w:val="00EA201C"/>
    <w:rsid w:val="00EF55A2"/>
    <w:rsid w:val="00FA3F4E"/>
    <w:rsid w:val="00FA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45AA65-4F24-439D-9EA6-1F99226F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754C"/>
    <w:pPr>
      <w:keepNext/>
      <w:keepLines/>
      <w:spacing w:before="240" w:after="0"/>
      <w:jc w:val="both"/>
      <w:outlineLvl w:val="0"/>
    </w:pPr>
    <w:rPr>
      <w:rFonts w:ascii="Calibri" w:eastAsiaTheme="majorEastAsia" w:hAnsi="Calibri" w:cstheme="majorBidi"/>
      <w:b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754C"/>
    <w:pPr>
      <w:keepNext/>
      <w:keepLines/>
      <w:spacing w:before="40" w:after="0"/>
      <w:jc w:val="both"/>
      <w:outlineLvl w:val="1"/>
    </w:pPr>
    <w:rPr>
      <w:rFonts w:ascii="Arial" w:eastAsiaTheme="majorEastAsia" w:hAnsi="Arial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54C"/>
    <w:pPr>
      <w:keepNext/>
      <w:keepLines/>
      <w:spacing w:before="40" w:after="0"/>
      <w:jc w:val="both"/>
      <w:outlineLvl w:val="2"/>
    </w:pPr>
    <w:rPr>
      <w:rFonts w:ascii="Arial" w:eastAsiaTheme="majorEastAsia" w:hAnsi="Arial" w:cstheme="majorBidi"/>
      <w:b/>
      <w:color w:val="2E74B5" w:themeColor="accent1" w:themeShade="BF"/>
      <w:sz w:val="20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4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275"/>
  </w:style>
  <w:style w:type="paragraph" w:styleId="Piedepgina">
    <w:name w:val="footer"/>
    <w:basedOn w:val="Normal"/>
    <w:link w:val="PiedepginaCar"/>
    <w:uiPriority w:val="99"/>
    <w:unhideWhenUsed/>
    <w:rsid w:val="00324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275"/>
  </w:style>
  <w:style w:type="table" w:customStyle="1" w:styleId="Tablaconcuadrcula1">
    <w:name w:val="Tabla con cuadrícula1"/>
    <w:basedOn w:val="Tablanormal"/>
    <w:next w:val="Tablaconcuadrcula"/>
    <w:uiPriority w:val="39"/>
    <w:rsid w:val="00A47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4754C"/>
    <w:rPr>
      <w:rFonts w:ascii="Calibri" w:eastAsiaTheme="majorEastAsia" w:hAnsi="Calibri" w:cstheme="majorBidi"/>
      <w:b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754C"/>
    <w:rPr>
      <w:rFonts w:ascii="Arial" w:eastAsiaTheme="majorEastAsia" w:hAnsi="Arial" w:cstheme="majorBidi"/>
      <w:b/>
      <w:color w:val="2E74B5" w:themeColor="accent1" w:themeShade="BF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754C"/>
    <w:rPr>
      <w:rFonts w:ascii="Arial" w:eastAsiaTheme="majorEastAsia" w:hAnsi="Arial" w:cstheme="majorBidi"/>
      <w:b/>
      <w:color w:val="2E74B5" w:themeColor="accent1" w:themeShade="BF"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6</Pages>
  <Words>1142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DGTIC</dc:creator>
  <cp:keywords/>
  <dc:description/>
  <cp:lastModifiedBy>UNAM</cp:lastModifiedBy>
  <cp:revision>55</cp:revision>
  <dcterms:created xsi:type="dcterms:W3CDTF">2019-05-20T23:45:00Z</dcterms:created>
  <dcterms:modified xsi:type="dcterms:W3CDTF">2019-08-27T18:50:00Z</dcterms:modified>
</cp:coreProperties>
</file>